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5F8" w:rsidRPr="009E66A7" w:rsidRDefault="004A65F8" w:rsidP="004A65F8">
      <w:pPr>
        <w:spacing w:line="240" w:lineRule="auto"/>
        <w:jc w:val="center"/>
        <w:rPr>
          <w:rFonts w:eastAsia="Times New Roman"/>
          <w:b/>
          <w:color w:val="auto"/>
          <w:sz w:val="24"/>
          <w:szCs w:val="24"/>
          <w:u w:val="single"/>
        </w:rPr>
      </w:pPr>
      <w:bookmarkStart w:id="0" w:name="_GoBack"/>
      <w:bookmarkEnd w:id="0"/>
      <w:r w:rsidRPr="009E66A7">
        <w:rPr>
          <w:rFonts w:eastAsia="Times New Roman"/>
          <w:b/>
          <w:color w:val="auto"/>
          <w:sz w:val="24"/>
          <w:szCs w:val="24"/>
          <w:u w:val="single"/>
        </w:rPr>
        <w:t>Hajdúszoboszló Város Önkormányzata Képviselő-testületének</w:t>
      </w:r>
    </w:p>
    <w:p w:rsidR="004A65F8" w:rsidRPr="009E66A7" w:rsidRDefault="004A65F8" w:rsidP="004A65F8">
      <w:pPr>
        <w:spacing w:line="240" w:lineRule="auto"/>
        <w:jc w:val="center"/>
        <w:rPr>
          <w:rFonts w:eastAsia="Times New Roman"/>
          <w:b/>
          <w:color w:val="auto"/>
          <w:sz w:val="24"/>
          <w:szCs w:val="24"/>
          <w:u w:val="single"/>
        </w:rPr>
      </w:pPr>
      <w:r w:rsidRPr="009E66A7">
        <w:rPr>
          <w:rFonts w:eastAsia="Times New Roman"/>
          <w:b/>
          <w:color w:val="auto"/>
          <w:sz w:val="24"/>
          <w:szCs w:val="24"/>
          <w:u w:val="single"/>
        </w:rPr>
        <w:t>8/2015. (II.19.) önkormányzati rendelete</w:t>
      </w:r>
    </w:p>
    <w:p w:rsidR="004A65F8" w:rsidRDefault="004A65F8" w:rsidP="004A65F8">
      <w:pPr>
        <w:spacing w:line="240" w:lineRule="auto"/>
        <w:jc w:val="center"/>
        <w:rPr>
          <w:rFonts w:eastAsia="Times New Roman"/>
          <w:b/>
          <w:color w:val="auto"/>
          <w:sz w:val="24"/>
          <w:szCs w:val="24"/>
          <w:u w:val="single"/>
        </w:rPr>
      </w:pPr>
      <w:r w:rsidRPr="009E66A7">
        <w:rPr>
          <w:rFonts w:eastAsia="Times New Roman"/>
          <w:b/>
          <w:color w:val="auto"/>
          <w:sz w:val="24"/>
          <w:szCs w:val="24"/>
          <w:u w:val="single"/>
        </w:rPr>
        <w:t>a szociális igazgatásról és a szociális ellátásokról</w:t>
      </w:r>
    </w:p>
    <w:p w:rsidR="00F776E7" w:rsidRPr="00DD792D" w:rsidRDefault="004A0706">
      <w:pPr>
        <w:rPr>
          <w:color w:val="FF0000"/>
        </w:rPr>
      </w:pPr>
    </w:p>
    <w:p w:rsidR="00405706" w:rsidRPr="009E66A7" w:rsidRDefault="00405706" w:rsidP="005C5647">
      <w:pPr>
        <w:spacing w:line="240" w:lineRule="auto"/>
        <w:jc w:val="center"/>
        <w:rPr>
          <w:color w:val="auto"/>
          <w:sz w:val="24"/>
          <w:szCs w:val="24"/>
        </w:rPr>
      </w:pPr>
      <w:r w:rsidRPr="009E66A7">
        <w:rPr>
          <w:rFonts w:eastAsia="Times New Roman"/>
          <w:b/>
          <w:color w:val="auto"/>
          <w:sz w:val="24"/>
          <w:szCs w:val="24"/>
        </w:rPr>
        <w:t>9. §</w:t>
      </w:r>
    </w:p>
    <w:p w:rsidR="00E32B44" w:rsidRDefault="00405706" w:rsidP="00405706">
      <w:pPr>
        <w:spacing w:line="240" w:lineRule="auto"/>
        <w:ind w:right="567"/>
        <w:jc w:val="both"/>
        <w:rPr>
          <w:rFonts w:eastAsia="Times New Roman"/>
          <w:color w:val="auto"/>
          <w:sz w:val="24"/>
          <w:szCs w:val="24"/>
        </w:rPr>
      </w:pPr>
      <w:r w:rsidRPr="009E66A7">
        <w:rPr>
          <w:rFonts w:eastAsia="Times New Roman"/>
          <w:color w:val="auto"/>
          <w:sz w:val="24"/>
          <w:szCs w:val="24"/>
        </w:rPr>
        <w:t xml:space="preserve">(1) </w:t>
      </w:r>
    </w:p>
    <w:p w:rsidR="00405706" w:rsidRPr="009E66A7" w:rsidRDefault="00405706" w:rsidP="00405706">
      <w:pPr>
        <w:spacing w:line="240" w:lineRule="auto"/>
        <w:ind w:right="567"/>
        <w:jc w:val="both"/>
        <w:rPr>
          <w:rFonts w:eastAsia="Times New Roman"/>
          <w:color w:val="auto"/>
          <w:sz w:val="24"/>
          <w:szCs w:val="24"/>
        </w:rPr>
      </w:pPr>
      <w:r>
        <w:rPr>
          <w:rFonts w:eastAsia="Times New Roman"/>
          <w:color w:val="auto"/>
          <w:sz w:val="24"/>
          <w:szCs w:val="24"/>
        </w:rPr>
        <w:t xml:space="preserve">ba) </w:t>
      </w:r>
      <w:r w:rsidRPr="009E66A7">
        <w:rPr>
          <w:rFonts w:eastAsia="Times New Roman"/>
          <w:color w:val="auto"/>
          <w:sz w:val="24"/>
          <w:szCs w:val="24"/>
        </w:rPr>
        <w:t xml:space="preserve">egyedül élő esetén havi jövedelme az </w:t>
      </w:r>
      <w:r w:rsidRPr="00DD792D">
        <w:rPr>
          <w:rFonts w:eastAsia="Times New Roman"/>
          <w:color w:val="FF0000"/>
          <w:sz w:val="24"/>
          <w:szCs w:val="24"/>
        </w:rPr>
        <w:t xml:space="preserve">öregségi nyugdíj </w:t>
      </w:r>
      <w:r w:rsidRPr="009E66A7">
        <w:rPr>
          <w:rFonts w:eastAsia="Times New Roman"/>
          <w:color w:val="auto"/>
          <w:sz w:val="24"/>
          <w:szCs w:val="24"/>
        </w:rPr>
        <w:t>mindenkori legkisebb összege kétszeresét nem éri el, vagy</w:t>
      </w:r>
    </w:p>
    <w:p w:rsidR="00405706" w:rsidRPr="009E66A7" w:rsidRDefault="00405706" w:rsidP="00405706">
      <w:pPr>
        <w:spacing w:line="240" w:lineRule="auto"/>
        <w:ind w:right="567"/>
        <w:jc w:val="both"/>
        <w:rPr>
          <w:rFonts w:eastAsia="Times New Roman"/>
          <w:color w:val="auto"/>
          <w:sz w:val="24"/>
          <w:szCs w:val="24"/>
        </w:rPr>
      </w:pPr>
      <w:r w:rsidRPr="009E66A7">
        <w:rPr>
          <w:rFonts w:eastAsia="Times New Roman"/>
          <w:color w:val="auto"/>
          <w:sz w:val="24"/>
          <w:szCs w:val="24"/>
        </w:rPr>
        <w:t>bb)</w:t>
      </w:r>
      <w:r>
        <w:rPr>
          <w:rFonts w:eastAsia="Times New Roman"/>
          <w:color w:val="auto"/>
          <w:sz w:val="24"/>
          <w:szCs w:val="24"/>
        </w:rPr>
        <w:t xml:space="preserve"> </w:t>
      </w:r>
      <w:r w:rsidRPr="009E66A7">
        <w:rPr>
          <w:rFonts w:eastAsia="Times New Roman"/>
          <w:color w:val="auto"/>
          <w:sz w:val="24"/>
          <w:szCs w:val="24"/>
        </w:rPr>
        <w:t xml:space="preserve">családjában az egy főre jutó havi jövedelem az </w:t>
      </w:r>
      <w:r w:rsidRPr="00DD792D">
        <w:rPr>
          <w:rFonts w:eastAsia="Times New Roman"/>
          <w:color w:val="FF0000"/>
          <w:sz w:val="24"/>
          <w:szCs w:val="24"/>
        </w:rPr>
        <w:t xml:space="preserve">öregségi nyugdíj </w:t>
      </w:r>
      <w:r w:rsidRPr="009E66A7">
        <w:rPr>
          <w:rFonts w:eastAsia="Times New Roman"/>
          <w:color w:val="auto"/>
          <w:sz w:val="24"/>
          <w:szCs w:val="24"/>
        </w:rPr>
        <w:t>mindenkori legkisebb összege másfélszeresét nem éri el,</w:t>
      </w:r>
    </w:p>
    <w:p w:rsidR="00405706" w:rsidRPr="009E66A7" w:rsidRDefault="00405706" w:rsidP="00405706">
      <w:pPr>
        <w:spacing w:line="240" w:lineRule="auto"/>
        <w:ind w:right="567"/>
        <w:jc w:val="both"/>
        <w:rPr>
          <w:color w:val="auto"/>
          <w:sz w:val="24"/>
          <w:szCs w:val="24"/>
        </w:rPr>
      </w:pPr>
      <w:r>
        <w:rPr>
          <w:rFonts w:eastAsia="Times New Roman"/>
          <w:color w:val="auto"/>
          <w:sz w:val="24"/>
          <w:szCs w:val="24"/>
        </w:rPr>
        <w:t xml:space="preserve">c) </w:t>
      </w:r>
      <w:r w:rsidRPr="009E66A7">
        <w:rPr>
          <w:rFonts w:eastAsia="Times New Roman"/>
          <w:color w:val="auto"/>
          <w:sz w:val="24"/>
          <w:szCs w:val="24"/>
        </w:rPr>
        <w:t>elengedheti, ha a kötelezett</w:t>
      </w:r>
    </w:p>
    <w:p w:rsidR="00405706" w:rsidRPr="009E66A7" w:rsidRDefault="00405706" w:rsidP="00405706">
      <w:pPr>
        <w:spacing w:line="240" w:lineRule="auto"/>
        <w:ind w:right="567"/>
        <w:jc w:val="both"/>
        <w:rPr>
          <w:rFonts w:eastAsia="Times New Roman"/>
          <w:color w:val="auto"/>
          <w:sz w:val="24"/>
          <w:szCs w:val="24"/>
        </w:rPr>
      </w:pPr>
      <w:r w:rsidRPr="009E66A7">
        <w:rPr>
          <w:rFonts w:eastAsia="Times New Roman"/>
          <w:color w:val="auto"/>
          <w:sz w:val="24"/>
          <w:szCs w:val="24"/>
        </w:rPr>
        <w:t>ca)</w:t>
      </w:r>
      <w:r>
        <w:rPr>
          <w:rFonts w:eastAsia="Times New Roman"/>
          <w:color w:val="auto"/>
          <w:sz w:val="24"/>
          <w:szCs w:val="24"/>
        </w:rPr>
        <w:t xml:space="preserve"> </w:t>
      </w:r>
      <w:r w:rsidRPr="009E66A7">
        <w:rPr>
          <w:rFonts w:eastAsia="Times New Roman"/>
          <w:color w:val="auto"/>
          <w:sz w:val="24"/>
          <w:szCs w:val="24"/>
        </w:rPr>
        <w:t xml:space="preserve">egyedül élő esetén havi jövedelme az </w:t>
      </w:r>
      <w:r w:rsidRPr="00DD792D">
        <w:rPr>
          <w:rFonts w:eastAsia="Times New Roman"/>
          <w:color w:val="FF0000"/>
          <w:sz w:val="24"/>
          <w:szCs w:val="24"/>
        </w:rPr>
        <w:t xml:space="preserve">öregségi nyugdíj </w:t>
      </w:r>
      <w:r w:rsidRPr="009E66A7">
        <w:rPr>
          <w:rFonts w:eastAsia="Times New Roman"/>
          <w:color w:val="auto"/>
          <w:sz w:val="24"/>
          <w:szCs w:val="24"/>
        </w:rPr>
        <w:t>mindenkori legkisebb összege másfélszeresét nem éri el, vagy</w:t>
      </w:r>
    </w:p>
    <w:p w:rsidR="00405706" w:rsidRPr="009E66A7" w:rsidRDefault="00405706" w:rsidP="00405706">
      <w:pPr>
        <w:spacing w:line="240" w:lineRule="auto"/>
        <w:ind w:right="567"/>
        <w:jc w:val="both"/>
        <w:rPr>
          <w:rFonts w:eastAsia="Times New Roman"/>
          <w:color w:val="auto"/>
          <w:sz w:val="24"/>
          <w:szCs w:val="24"/>
        </w:rPr>
      </w:pPr>
      <w:r w:rsidRPr="009E66A7">
        <w:rPr>
          <w:rFonts w:eastAsia="Times New Roman"/>
          <w:color w:val="auto"/>
          <w:sz w:val="24"/>
          <w:szCs w:val="24"/>
        </w:rPr>
        <w:t>cb)</w:t>
      </w:r>
      <w:r>
        <w:rPr>
          <w:rFonts w:eastAsia="Times New Roman"/>
          <w:color w:val="auto"/>
          <w:sz w:val="24"/>
          <w:szCs w:val="24"/>
        </w:rPr>
        <w:t xml:space="preserve"> </w:t>
      </w:r>
      <w:r w:rsidRPr="009E66A7">
        <w:rPr>
          <w:rFonts w:eastAsia="Times New Roman"/>
          <w:color w:val="auto"/>
          <w:sz w:val="24"/>
          <w:szCs w:val="24"/>
        </w:rPr>
        <w:t xml:space="preserve">családjában egy főre jutó havi jövedelme az </w:t>
      </w:r>
      <w:r w:rsidRPr="00DD792D">
        <w:rPr>
          <w:rFonts w:eastAsia="Times New Roman"/>
          <w:color w:val="FF0000"/>
          <w:sz w:val="24"/>
          <w:szCs w:val="24"/>
        </w:rPr>
        <w:t xml:space="preserve">öregségi nyugdíj </w:t>
      </w:r>
      <w:r w:rsidRPr="009E66A7">
        <w:rPr>
          <w:rFonts w:eastAsia="Times New Roman"/>
          <w:color w:val="auto"/>
          <w:sz w:val="24"/>
          <w:szCs w:val="24"/>
        </w:rPr>
        <w:t>mindenkori legkisebb összegét nem éri el.</w:t>
      </w:r>
    </w:p>
    <w:p w:rsidR="00405706" w:rsidRDefault="00405706"/>
    <w:p w:rsidR="00565EC7" w:rsidRPr="00DD792D" w:rsidRDefault="00565EC7" w:rsidP="00565EC7">
      <w:pPr>
        <w:spacing w:line="240" w:lineRule="auto"/>
        <w:jc w:val="center"/>
        <w:rPr>
          <w:color w:val="FF0000"/>
          <w:sz w:val="24"/>
          <w:szCs w:val="24"/>
        </w:rPr>
      </w:pPr>
      <w:r w:rsidRPr="009E66A7">
        <w:rPr>
          <w:rFonts w:eastAsia="Times New Roman"/>
          <w:b/>
          <w:color w:val="auto"/>
          <w:sz w:val="24"/>
          <w:szCs w:val="24"/>
        </w:rPr>
        <w:t>Rendkívüli települési támogatás</w:t>
      </w:r>
    </w:p>
    <w:p w:rsidR="00565EC7" w:rsidRPr="009E66A7" w:rsidRDefault="00565EC7" w:rsidP="00565EC7">
      <w:pPr>
        <w:spacing w:line="240" w:lineRule="auto"/>
        <w:jc w:val="both"/>
        <w:rPr>
          <w:color w:val="auto"/>
          <w:sz w:val="24"/>
          <w:szCs w:val="24"/>
        </w:rPr>
      </w:pPr>
    </w:p>
    <w:p w:rsidR="00565EC7" w:rsidRDefault="00565EC7" w:rsidP="00565EC7">
      <w:pPr>
        <w:spacing w:line="240" w:lineRule="auto"/>
        <w:jc w:val="center"/>
        <w:rPr>
          <w:rFonts w:eastAsia="Times New Roman"/>
          <w:b/>
          <w:color w:val="auto"/>
          <w:sz w:val="24"/>
          <w:szCs w:val="24"/>
        </w:rPr>
      </w:pPr>
      <w:r w:rsidRPr="009E66A7">
        <w:rPr>
          <w:rFonts w:eastAsia="Times New Roman"/>
          <w:b/>
          <w:color w:val="auto"/>
          <w:sz w:val="24"/>
          <w:szCs w:val="24"/>
        </w:rPr>
        <w:t>13. §</w:t>
      </w:r>
    </w:p>
    <w:p w:rsidR="00E32B44" w:rsidRPr="009E66A7" w:rsidRDefault="00E32B44" w:rsidP="00565EC7">
      <w:pPr>
        <w:spacing w:line="240" w:lineRule="auto"/>
        <w:jc w:val="center"/>
        <w:rPr>
          <w:color w:val="auto"/>
          <w:sz w:val="24"/>
          <w:szCs w:val="24"/>
        </w:rPr>
      </w:pPr>
    </w:p>
    <w:p w:rsidR="00565EC7" w:rsidRPr="009E66A7" w:rsidRDefault="00565EC7" w:rsidP="00565EC7">
      <w:pPr>
        <w:spacing w:line="240" w:lineRule="auto"/>
        <w:jc w:val="both"/>
        <w:rPr>
          <w:rFonts w:eastAsia="Times New Roman"/>
          <w:color w:val="auto"/>
          <w:sz w:val="24"/>
          <w:szCs w:val="24"/>
        </w:rPr>
      </w:pPr>
      <w:r w:rsidRPr="009E66A7">
        <w:rPr>
          <w:rFonts w:eastAsia="Times New Roman"/>
          <w:color w:val="auto"/>
          <w:sz w:val="24"/>
          <w:szCs w:val="24"/>
        </w:rPr>
        <w:t xml:space="preserve">(4) Az időszaki jelleggel adott támogatás havi összege nem haladhatja meg az </w:t>
      </w:r>
      <w:r w:rsidR="00DD792D" w:rsidRPr="00DD792D">
        <w:rPr>
          <w:rFonts w:eastAsia="Times New Roman"/>
          <w:color w:val="FF0000"/>
          <w:sz w:val="24"/>
          <w:szCs w:val="24"/>
        </w:rPr>
        <w:t xml:space="preserve">öregségi nyugdíj </w:t>
      </w:r>
      <w:r w:rsidR="00DD792D">
        <w:rPr>
          <w:rFonts w:eastAsia="Times New Roman"/>
          <w:color w:val="auto"/>
          <w:sz w:val="24"/>
          <w:szCs w:val="24"/>
        </w:rPr>
        <w:t xml:space="preserve">mindenkori legkisebb </w:t>
      </w:r>
      <w:r w:rsidRPr="009E66A7">
        <w:rPr>
          <w:rFonts w:eastAsia="Times New Roman"/>
          <w:color w:val="auto"/>
          <w:sz w:val="24"/>
          <w:szCs w:val="24"/>
        </w:rPr>
        <w:t>összegének 80%-át.</w:t>
      </w:r>
    </w:p>
    <w:p w:rsidR="00EE4ED9" w:rsidRPr="009E66A7" w:rsidRDefault="00EE4ED9" w:rsidP="00EE4ED9">
      <w:pPr>
        <w:spacing w:line="240" w:lineRule="auto"/>
        <w:jc w:val="both"/>
        <w:rPr>
          <w:rFonts w:eastAsia="Times New Roman"/>
          <w:color w:val="auto"/>
          <w:sz w:val="24"/>
          <w:szCs w:val="24"/>
        </w:rPr>
      </w:pPr>
      <w:r w:rsidRPr="009E66A7">
        <w:rPr>
          <w:rFonts w:eastAsia="Times New Roman"/>
          <w:color w:val="auto"/>
          <w:sz w:val="24"/>
          <w:szCs w:val="24"/>
        </w:rPr>
        <w:t xml:space="preserve">(5) Az egy alkalommal nyújtott rendkívüli települési támogatás legmagasabb összege az </w:t>
      </w:r>
      <w:r w:rsidRPr="00DD792D">
        <w:rPr>
          <w:rFonts w:eastAsia="Times New Roman"/>
          <w:color w:val="FF0000"/>
          <w:sz w:val="24"/>
          <w:szCs w:val="24"/>
        </w:rPr>
        <w:t xml:space="preserve">öregségi nyugdíj </w:t>
      </w:r>
      <w:r w:rsidRPr="009E66A7">
        <w:rPr>
          <w:rFonts w:eastAsia="Times New Roman"/>
          <w:color w:val="auto"/>
          <w:sz w:val="24"/>
          <w:szCs w:val="24"/>
        </w:rPr>
        <w:t>mindenkori legkisebb összegének 100 %-át nem haladhatja meg, de legalább 1000.-Ft.</w:t>
      </w:r>
    </w:p>
    <w:p w:rsidR="00EE4ED9" w:rsidRPr="009E66A7" w:rsidRDefault="00EE4ED9" w:rsidP="00EE4ED9">
      <w:pPr>
        <w:spacing w:line="240" w:lineRule="auto"/>
        <w:jc w:val="both"/>
        <w:rPr>
          <w:color w:val="auto"/>
          <w:sz w:val="24"/>
          <w:szCs w:val="24"/>
        </w:rPr>
      </w:pPr>
    </w:p>
    <w:p w:rsidR="00E32B44" w:rsidRDefault="00EE4ED9" w:rsidP="00EE4ED9">
      <w:pPr>
        <w:spacing w:line="240" w:lineRule="auto"/>
        <w:jc w:val="both"/>
        <w:rPr>
          <w:rFonts w:eastAsia="Times New Roman"/>
          <w:color w:val="auto"/>
          <w:sz w:val="24"/>
          <w:szCs w:val="24"/>
        </w:rPr>
      </w:pPr>
      <w:r w:rsidRPr="00F42B32">
        <w:rPr>
          <w:rFonts w:eastAsia="Times New Roman"/>
          <w:color w:val="auto"/>
          <w:sz w:val="24"/>
          <w:szCs w:val="24"/>
        </w:rPr>
        <w:t>(6</w:t>
      </w:r>
      <w:r w:rsidR="00AB3A5B">
        <w:rPr>
          <w:rFonts w:eastAsia="Times New Roman"/>
          <w:color w:val="auto"/>
          <w:sz w:val="24"/>
          <w:szCs w:val="24"/>
        </w:rPr>
        <w:t>)</w:t>
      </w:r>
    </w:p>
    <w:p w:rsidR="00EE4ED9" w:rsidRDefault="00EE4ED9" w:rsidP="00EE4ED9">
      <w:pPr>
        <w:spacing w:line="240" w:lineRule="auto"/>
        <w:jc w:val="both"/>
        <w:rPr>
          <w:rFonts w:eastAsia="Times New Roman"/>
          <w:color w:val="auto"/>
          <w:sz w:val="24"/>
          <w:szCs w:val="24"/>
        </w:rPr>
      </w:pPr>
      <w:r w:rsidRPr="001F6BB1">
        <w:rPr>
          <w:rFonts w:eastAsia="Times New Roman"/>
          <w:color w:val="auto"/>
          <w:sz w:val="24"/>
          <w:szCs w:val="24"/>
        </w:rPr>
        <w:t xml:space="preserve">a) egyedülálló esetén az </w:t>
      </w:r>
      <w:r w:rsidRPr="00DD792D">
        <w:rPr>
          <w:rFonts w:eastAsia="Times New Roman"/>
          <w:color w:val="FF0000"/>
          <w:sz w:val="24"/>
          <w:szCs w:val="24"/>
        </w:rPr>
        <w:t xml:space="preserve">öregségi nyugdíj </w:t>
      </w:r>
      <w:r w:rsidRPr="001F6BB1">
        <w:rPr>
          <w:rFonts w:eastAsia="Times New Roman"/>
          <w:color w:val="auto"/>
          <w:sz w:val="24"/>
          <w:szCs w:val="24"/>
        </w:rPr>
        <w:t>mindenkori legkisebb összegének 300 %-át,</w:t>
      </w:r>
    </w:p>
    <w:p w:rsidR="00EE4ED9" w:rsidRDefault="00AB3A5B" w:rsidP="00EE4ED9">
      <w:pPr>
        <w:spacing w:line="240" w:lineRule="auto"/>
        <w:jc w:val="both"/>
        <w:rPr>
          <w:rFonts w:eastAsia="Times New Roman"/>
          <w:color w:val="auto"/>
          <w:sz w:val="24"/>
          <w:szCs w:val="24"/>
        </w:rPr>
      </w:pPr>
      <w:r>
        <w:rPr>
          <w:rFonts w:eastAsia="Times New Roman"/>
          <w:color w:val="auto"/>
          <w:sz w:val="24"/>
          <w:szCs w:val="24"/>
        </w:rPr>
        <w:t>b)</w:t>
      </w:r>
      <w:r w:rsidR="00EE4ED9" w:rsidRPr="0032158A">
        <w:rPr>
          <w:rFonts w:eastAsia="Times New Roman"/>
          <w:color w:val="auto"/>
          <w:sz w:val="24"/>
          <w:szCs w:val="24"/>
        </w:rPr>
        <w:t xml:space="preserve"> családban élő esetén az </w:t>
      </w:r>
      <w:r w:rsidR="00EE4ED9" w:rsidRPr="00DD792D">
        <w:rPr>
          <w:rFonts w:eastAsia="Times New Roman"/>
          <w:color w:val="FF0000"/>
          <w:sz w:val="24"/>
          <w:szCs w:val="24"/>
        </w:rPr>
        <w:t xml:space="preserve">öregségi nyugdíj </w:t>
      </w:r>
      <w:r w:rsidR="00EE4ED9" w:rsidRPr="0032158A">
        <w:rPr>
          <w:rFonts w:eastAsia="Times New Roman"/>
          <w:color w:val="auto"/>
          <w:sz w:val="24"/>
          <w:szCs w:val="24"/>
        </w:rPr>
        <w:t>mindenkori legkisebb összegének 250 %-át és a rendelet 13.§ (1) bekezdésében felsorolt rendkívüli é</w:t>
      </w:r>
      <w:r w:rsidR="00EE4ED9">
        <w:rPr>
          <w:rFonts w:eastAsia="Times New Roman"/>
          <w:color w:val="auto"/>
          <w:sz w:val="24"/>
          <w:szCs w:val="24"/>
        </w:rPr>
        <w:t>lethelyzet valamelyike fennáll.</w:t>
      </w:r>
    </w:p>
    <w:p w:rsidR="00565EC7" w:rsidRDefault="00565EC7"/>
    <w:p w:rsidR="000B122A" w:rsidRDefault="000B122A" w:rsidP="00B4119F">
      <w:pPr>
        <w:spacing w:line="240" w:lineRule="auto"/>
        <w:jc w:val="center"/>
        <w:rPr>
          <w:rFonts w:eastAsia="Times New Roman"/>
          <w:b/>
          <w:color w:val="auto"/>
          <w:sz w:val="24"/>
          <w:szCs w:val="24"/>
        </w:rPr>
      </w:pPr>
    </w:p>
    <w:p w:rsidR="00B4119F" w:rsidRPr="009E66A7" w:rsidRDefault="00B4119F" w:rsidP="00B4119F">
      <w:pPr>
        <w:spacing w:line="240" w:lineRule="auto"/>
        <w:jc w:val="center"/>
        <w:rPr>
          <w:color w:val="auto"/>
          <w:sz w:val="24"/>
          <w:szCs w:val="24"/>
        </w:rPr>
      </w:pPr>
      <w:r w:rsidRPr="009E66A7">
        <w:rPr>
          <w:rFonts w:eastAsia="Times New Roman"/>
          <w:b/>
          <w:color w:val="auto"/>
          <w:sz w:val="24"/>
          <w:szCs w:val="24"/>
        </w:rPr>
        <w:t>Települési lakhatási támogatás</w:t>
      </w:r>
    </w:p>
    <w:p w:rsidR="00B4119F" w:rsidRPr="009E66A7" w:rsidRDefault="00B4119F" w:rsidP="00B4119F">
      <w:pPr>
        <w:spacing w:line="240" w:lineRule="auto"/>
        <w:rPr>
          <w:color w:val="auto"/>
          <w:sz w:val="24"/>
          <w:szCs w:val="24"/>
        </w:rPr>
      </w:pPr>
    </w:p>
    <w:p w:rsidR="00B4119F" w:rsidRPr="009E66A7" w:rsidRDefault="00B4119F" w:rsidP="00B4119F">
      <w:pPr>
        <w:spacing w:line="240" w:lineRule="auto"/>
        <w:jc w:val="center"/>
        <w:rPr>
          <w:color w:val="auto"/>
          <w:sz w:val="24"/>
          <w:szCs w:val="24"/>
        </w:rPr>
      </w:pPr>
      <w:r w:rsidRPr="009E66A7">
        <w:rPr>
          <w:rFonts w:eastAsia="Times New Roman"/>
          <w:b/>
          <w:color w:val="auto"/>
          <w:sz w:val="24"/>
          <w:szCs w:val="24"/>
        </w:rPr>
        <w:lastRenderedPageBreak/>
        <w:t>15. §</w:t>
      </w:r>
    </w:p>
    <w:p w:rsidR="00B23CDA" w:rsidRPr="00C63FD8" w:rsidRDefault="00B23CDA" w:rsidP="00E32B44">
      <w:pPr>
        <w:spacing w:line="240" w:lineRule="auto"/>
        <w:jc w:val="both"/>
        <w:rPr>
          <w:rFonts w:eastAsia="Times New Roman"/>
          <w:color w:val="auto"/>
          <w:sz w:val="24"/>
          <w:szCs w:val="24"/>
        </w:rPr>
      </w:pPr>
      <w:r w:rsidRPr="009E66A7">
        <w:rPr>
          <w:rFonts w:eastAsia="Times New Roman"/>
          <w:color w:val="auto"/>
          <w:sz w:val="24"/>
          <w:szCs w:val="24"/>
        </w:rPr>
        <w:t xml:space="preserve">(3) </w:t>
      </w:r>
    </w:p>
    <w:p w:rsidR="00B23CDA" w:rsidRDefault="00B23CDA" w:rsidP="00B23CDA">
      <w:pPr>
        <w:spacing w:line="240" w:lineRule="auto"/>
        <w:jc w:val="both"/>
        <w:rPr>
          <w:rFonts w:eastAsia="Times New Roman"/>
          <w:color w:val="auto"/>
          <w:sz w:val="24"/>
          <w:szCs w:val="24"/>
        </w:rPr>
      </w:pPr>
      <w:r w:rsidRPr="003C7199">
        <w:rPr>
          <w:rFonts w:eastAsia="Times New Roman"/>
          <w:color w:val="auto"/>
          <w:sz w:val="24"/>
          <w:szCs w:val="24"/>
        </w:rPr>
        <w:t xml:space="preserve">b) akinek a háztartásában az egy főre jutó havi jövedelem nem haladja meg az </w:t>
      </w:r>
      <w:r w:rsidRPr="00DD792D">
        <w:rPr>
          <w:rFonts w:eastAsia="Times New Roman"/>
          <w:color w:val="FF0000"/>
          <w:sz w:val="24"/>
          <w:szCs w:val="24"/>
        </w:rPr>
        <w:t xml:space="preserve">öregségi nyugdíj </w:t>
      </w:r>
      <w:r w:rsidRPr="003C7199">
        <w:rPr>
          <w:rFonts w:eastAsia="Times New Roman"/>
          <w:color w:val="auto"/>
          <w:sz w:val="24"/>
          <w:szCs w:val="24"/>
        </w:rPr>
        <w:t>mindenkori</w:t>
      </w:r>
      <w:r>
        <w:rPr>
          <w:rFonts w:eastAsia="Times New Roman"/>
          <w:color w:val="auto"/>
          <w:sz w:val="24"/>
          <w:szCs w:val="24"/>
        </w:rPr>
        <w:t xml:space="preserve"> legkisebb összegének 400 %-át,</w:t>
      </w:r>
    </w:p>
    <w:p w:rsidR="00B4119F" w:rsidRDefault="00B4119F"/>
    <w:p w:rsidR="00F966D2" w:rsidRPr="0011691C" w:rsidRDefault="00F966D2" w:rsidP="00F966D2">
      <w:pPr>
        <w:spacing w:line="240" w:lineRule="auto"/>
        <w:jc w:val="both"/>
        <w:rPr>
          <w:rFonts w:eastAsia="Times New Roman"/>
          <w:color w:val="auto"/>
          <w:sz w:val="24"/>
          <w:szCs w:val="24"/>
        </w:rPr>
      </w:pPr>
      <w:r w:rsidRPr="009E66A7">
        <w:rPr>
          <w:rFonts w:eastAsia="Times New Roman"/>
          <w:color w:val="auto"/>
          <w:sz w:val="24"/>
          <w:szCs w:val="24"/>
        </w:rPr>
        <w:t xml:space="preserve">(5) </w:t>
      </w:r>
      <w:r w:rsidRPr="0011691C">
        <w:rPr>
          <w:sz w:val="24"/>
          <w:szCs w:val="24"/>
        </w:rPr>
        <w:t>A támogatás havi összegét az egy főre jutó havi jövedelem függvényében kell megállapítani az alábbiak szerint:</w:t>
      </w:r>
    </w:p>
    <w:p w:rsidR="00F966D2" w:rsidRPr="0011691C" w:rsidRDefault="00F966D2" w:rsidP="00F966D2">
      <w:pPr>
        <w:pStyle w:val="Nincstrkz"/>
        <w:rPr>
          <w:rFonts w:ascii="Arial" w:hAnsi="Arial" w:cs="Arial"/>
          <w:sz w:val="24"/>
          <w:szCs w:val="24"/>
        </w:rPr>
      </w:pPr>
      <w:r w:rsidRPr="0011691C">
        <w:rPr>
          <w:rFonts w:ascii="Arial" w:hAnsi="Arial" w:cs="Arial"/>
          <w:sz w:val="24"/>
          <w:szCs w:val="24"/>
        </w:rPr>
        <w:t>Lakhatási támogatás mértéke:</w:t>
      </w:r>
    </w:p>
    <w:p w:rsidR="00F966D2" w:rsidRPr="0011691C" w:rsidRDefault="00F966D2" w:rsidP="00F966D2">
      <w:pPr>
        <w:pStyle w:val="Nincstrkz"/>
        <w:rPr>
          <w:rFonts w:ascii="Arial" w:hAnsi="Arial" w:cs="Arial"/>
          <w:sz w:val="24"/>
          <w:szCs w:val="24"/>
        </w:rPr>
      </w:pPr>
      <w:r w:rsidRPr="0011691C">
        <w:rPr>
          <w:rFonts w:ascii="Arial" w:hAnsi="Arial" w:cs="Arial"/>
          <w:sz w:val="24"/>
          <w:szCs w:val="24"/>
        </w:rPr>
        <w:t>0-</w:t>
      </w:r>
      <w:r w:rsidRPr="00E32B44">
        <w:rPr>
          <w:rFonts w:ascii="Arial" w:hAnsi="Arial" w:cs="Arial"/>
          <w:color w:val="FF0000"/>
          <w:sz w:val="24"/>
          <w:szCs w:val="24"/>
        </w:rPr>
        <w:t>ÖNYM</w:t>
      </w:r>
      <w:r w:rsidRPr="0011691C">
        <w:rPr>
          <w:rFonts w:ascii="Arial" w:hAnsi="Arial" w:cs="Arial"/>
          <w:sz w:val="24"/>
          <w:szCs w:val="24"/>
        </w:rPr>
        <w:t xml:space="preserve"> 250%-ig </w:t>
      </w:r>
      <w:r w:rsidRPr="0011691C">
        <w:rPr>
          <w:rFonts w:ascii="Arial" w:hAnsi="Arial" w:cs="Arial"/>
          <w:sz w:val="24"/>
          <w:szCs w:val="24"/>
        </w:rPr>
        <w:tab/>
      </w:r>
      <w:r w:rsidRPr="0011691C">
        <w:rPr>
          <w:rFonts w:ascii="Arial" w:hAnsi="Arial" w:cs="Arial"/>
          <w:sz w:val="24"/>
          <w:szCs w:val="24"/>
        </w:rPr>
        <w:tab/>
      </w:r>
      <w:r w:rsidRPr="0011691C">
        <w:rPr>
          <w:rFonts w:ascii="Arial" w:hAnsi="Arial" w:cs="Arial"/>
          <w:sz w:val="24"/>
          <w:szCs w:val="24"/>
        </w:rPr>
        <w:tab/>
        <w:t>8.000.-Ft/hó</w:t>
      </w:r>
    </w:p>
    <w:p w:rsidR="00F966D2" w:rsidRPr="0011691C" w:rsidRDefault="00F966D2" w:rsidP="00F966D2">
      <w:pPr>
        <w:pStyle w:val="Nincstrkz"/>
        <w:rPr>
          <w:rFonts w:ascii="Arial" w:hAnsi="Arial" w:cs="Arial"/>
          <w:sz w:val="24"/>
          <w:szCs w:val="24"/>
        </w:rPr>
      </w:pPr>
      <w:r w:rsidRPr="00E32B44">
        <w:rPr>
          <w:rFonts w:ascii="Arial" w:hAnsi="Arial" w:cs="Arial"/>
          <w:color w:val="FF0000"/>
          <w:sz w:val="24"/>
          <w:szCs w:val="24"/>
        </w:rPr>
        <w:t>ÖNYM</w:t>
      </w:r>
      <w:r w:rsidRPr="0011691C">
        <w:rPr>
          <w:rFonts w:ascii="Arial" w:hAnsi="Arial" w:cs="Arial"/>
          <w:sz w:val="24"/>
          <w:szCs w:val="24"/>
        </w:rPr>
        <w:t xml:space="preserve"> 250%-tól – 350%-ig</w:t>
      </w:r>
      <w:r w:rsidRPr="0011691C">
        <w:rPr>
          <w:rFonts w:ascii="Arial" w:hAnsi="Arial" w:cs="Arial"/>
          <w:sz w:val="24"/>
          <w:szCs w:val="24"/>
        </w:rPr>
        <w:tab/>
        <w:t>6.000.-Ft/hó</w:t>
      </w:r>
    </w:p>
    <w:p w:rsidR="00F966D2" w:rsidRPr="0011691C" w:rsidRDefault="00F966D2" w:rsidP="00F966D2">
      <w:pPr>
        <w:pStyle w:val="Nincstrkz"/>
        <w:rPr>
          <w:rFonts w:ascii="Arial" w:hAnsi="Arial" w:cs="Arial"/>
          <w:sz w:val="24"/>
          <w:szCs w:val="24"/>
        </w:rPr>
      </w:pPr>
      <w:r w:rsidRPr="00E32B44">
        <w:rPr>
          <w:rFonts w:ascii="Arial" w:hAnsi="Arial" w:cs="Arial"/>
          <w:color w:val="FF0000"/>
          <w:sz w:val="24"/>
          <w:szCs w:val="24"/>
        </w:rPr>
        <w:t>ÖNYM</w:t>
      </w:r>
      <w:r w:rsidRPr="0011691C">
        <w:rPr>
          <w:rFonts w:ascii="Arial" w:hAnsi="Arial" w:cs="Arial"/>
          <w:sz w:val="24"/>
          <w:szCs w:val="24"/>
        </w:rPr>
        <w:t xml:space="preserve"> 350%-tól –400%-ig</w:t>
      </w:r>
      <w:r w:rsidRPr="0011691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11691C">
        <w:rPr>
          <w:rFonts w:ascii="Arial" w:hAnsi="Arial" w:cs="Arial"/>
          <w:sz w:val="24"/>
          <w:szCs w:val="24"/>
        </w:rPr>
        <w:t>4.000.-Ft/hó,</w:t>
      </w:r>
    </w:p>
    <w:p w:rsidR="00F966D2" w:rsidRPr="00272061" w:rsidRDefault="00F966D2" w:rsidP="00F966D2">
      <w:pPr>
        <w:pStyle w:val="Nincstrkz"/>
        <w:rPr>
          <w:rFonts w:ascii="Arial" w:hAnsi="Arial" w:cs="Arial"/>
          <w:color w:val="FF0000"/>
          <w:sz w:val="24"/>
          <w:szCs w:val="24"/>
        </w:rPr>
      </w:pPr>
      <w:r w:rsidRPr="00E32B44">
        <w:rPr>
          <w:rFonts w:ascii="Arial" w:hAnsi="Arial" w:cs="Arial"/>
          <w:color w:val="FF0000"/>
          <w:sz w:val="24"/>
          <w:szCs w:val="24"/>
        </w:rPr>
        <w:t>ÖNYM</w:t>
      </w:r>
      <w:r w:rsidRPr="0011691C">
        <w:rPr>
          <w:rFonts w:ascii="Arial" w:hAnsi="Arial" w:cs="Arial"/>
          <w:sz w:val="24"/>
          <w:szCs w:val="24"/>
        </w:rPr>
        <w:t xml:space="preserve"> 400% felett</w:t>
      </w:r>
      <w:r w:rsidRPr="0011691C">
        <w:rPr>
          <w:rFonts w:ascii="Arial" w:hAnsi="Arial" w:cs="Arial"/>
          <w:sz w:val="24"/>
          <w:szCs w:val="24"/>
        </w:rPr>
        <w:tab/>
      </w:r>
      <w:r w:rsidRPr="0011691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11691C">
        <w:rPr>
          <w:rFonts w:ascii="Arial" w:hAnsi="Arial" w:cs="Arial"/>
          <w:sz w:val="24"/>
          <w:szCs w:val="24"/>
        </w:rPr>
        <w:t>3.000.-Ft/hó,</w:t>
      </w:r>
    </w:p>
    <w:p w:rsidR="00F966D2" w:rsidRPr="00272061" w:rsidRDefault="00F966D2" w:rsidP="00F966D2">
      <w:pPr>
        <w:pStyle w:val="Nincstrkz"/>
        <w:rPr>
          <w:rFonts w:ascii="Arial" w:hAnsi="Arial" w:cs="Arial"/>
          <w:color w:val="538135" w:themeColor="accent6" w:themeShade="BF"/>
          <w:sz w:val="24"/>
          <w:szCs w:val="24"/>
        </w:rPr>
      </w:pPr>
      <w:r w:rsidRPr="00272061">
        <w:rPr>
          <w:rFonts w:ascii="Arial" w:hAnsi="Arial" w:cs="Arial"/>
          <w:color w:val="538135" w:themeColor="accent6" w:themeShade="BF"/>
          <w:sz w:val="24"/>
          <w:szCs w:val="24"/>
        </w:rPr>
        <w:t>ahol és a jelen rendelet további részeiben is az ÖNYM = öregségi nyugdíj mindenkori legkisebb összegét jelenti.</w:t>
      </w:r>
    </w:p>
    <w:p w:rsidR="00CC645F" w:rsidRPr="009E66A7" w:rsidRDefault="00CC645F" w:rsidP="00CC645F">
      <w:pPr>
        <w:spacing w:line="240" w:lineRule="auto"/>
        <w:jc w:val="center"/>
        <w:rPr>
          <w:color w:val="auto"/>
          <w:sz w:val="24"/>
          <w:szCs w:val="24"/>
        </w:rPr>
      </w:pPr>
      <w:r w:rsidRPr="009E66A7">
        <w:rPr>
          <w:rFonts w:eastAsia="Times New Roman"/>
          <w:b/>
          <w:color w:val="auto"/>
          <w:sz w:val="24"/>
          <w:szCs w:val="24"/>
        </w:rPr>
        <w:t>Települési rendszeres gyógyszertámogatás</w:t>
      </w:r>
    </w:p>
    <w:p w:rsidR="00CC645F" w:rsidRPr="009E66A7" w:rsidRDefault="00CC645F" w:rsidP="00CC645F">
      <w:pPr>
        <w:spacing w:line="240" w:lineRule="auto"/>
        <w:rPr>
          <w:color w:val="auto"/>
          <w:sz w:val="24"/>
          <w:szCs w:val="24"/>
        </w:rPr>
      </w:pPr>
    </w:p>
    <w:p w:rsidR="00CC645F" w:rsidRPr="009E66A7" w:rsidRDefault="00CC645F" w:rsidP="00CC645F">
      <w:pPr>
        <w:spacing w:line="240" w:lineRule="auto"/>
        <w:jc w:val="center"/>
        <w:rPr>
          <w:color w:val="auto"/>
          <w:sz w:val="24"/>
          <w:szCs w:val="24"/>
        </w:rPr>
      </w:pPr>
      <w:r w:rsidRPr="009E66A7">
        <w:rPr>
          <w:rFonts w:eastAsia="Times New Roman"/>
          <w:b/>
          <w:color w:val="auto"/>
          <w:sz w:val="24"/>
          <w:szCs w:val="24"/>
        </w:rPr>
        <w:t>16. §</w:t>
      </w:r>
    </w:p>
    <w:p w:rsidR="00CC645F" w:rsidRPr="009E66A7" w:rsidRDefault="00CC645F" w:rsidP="00CC645F">
      <w:pPr>
        <w:spacing w:line="240" w:lineRule="auto"/>
        <w:rPr>
          <w:color w:val="auto"/>
          <w:sz w:val="24"/>
          <w:szCs w:val="24"/>
        </w:rPr>
      </w:pPr>
    </w:p>
    <w:p w:rsidR="00392168" w:rsidRPr="00B17697" w:rsidRDefault="00392168" w:rsidP="00392168">
      <w:pPr>
        <w:spacing w:line="240" w:lineRule="auto"/>
        <w:jc w:val="both"/>
        <w:rPr>
          <w:rFonts w:eastAsia="Times New Roman"/>
          <w:color w:val="auto"/>
          <w:sz w:val="24"/>
          <w:szCs w:val="24"/>
        </w:rPr>
      </w:pPr>
      <w:r>
        <w:rPr>
          <w:rFonts w:eastAsia="Times New Roman"/>
          <w:color w:val="auto"/>
          <w:sz w:val="24"/>
          <w:szCs w:val="24"/>
        </w:rPr>
        <w:t>(1)</w:t>
      </w:r>
      <w:r w:rsidRPr="00B17697">
        <w:rPr>
          <w:rFonts w:eastAsia="Times New Roman"/>
          <w:color w:val="auto"/>
          <w:sz w:val="24"/>
          <w:szCs w:val="24"/>
        </w:rPr>
        <w:t xml:space="preserve"> A polgármester rendszeres gyógyszertámogatásra való jogosultságot állapít meg annak a személynek, akinek esetében a rendszeres havi vényköteles  gyógyszerköltség legalább az </w:t>
      </w:r>
      <w:r w:rsidRPr="00392168">
        <w:rPr>
          <w:rFonts w:eastAsia="Times New Roman"/>
          <w:color w:val="FF0000"/>
          <w:sz w:val="24"/>
          <w:szCs w:val="24"/>
        </w:rPr>
        <w:t xml:space="preserve">öregségi nyugdíj </w:t>
      </w:r>
      <w:r w:rsidRPr="00B17697">
        <w:rPr>
          <w:rFonts w:eastAsia="Times New Roman"/>
          <w:color w:val="auto"/>
          <w:sz w:val="24"/>
          <w:szCs w:val="24"/>
        </w:rPr>
        <w:t>mindenkori legkisebb összegének 10%-a, és az egy főre jutó havi jövedelem összege nem haladja meg</w:t>
      </w:r>
    </w:p>
    <w:p w:rsidR="00AA274F" w:rsidRDefault="00AA274F" w:rsidP="000A363B">
      <w:pPr>
        <w:spacing w:line="240" w:lineRule="auto"/>
        <w:jc w:val="both"/>
        <w:rPr>
          <w:rFonts w:eastAsia="Times New Roman"/>
          <w:color w:val="auto"/>
          <w:sz w:val="24"/>
          <w:szCs w:val="24"/>
        </w:rPr>
      </w:pPr>
    </w:p>
    <w:p w:rsidR="000A363B" w:rsidRPr="007A2D90" w:rsidRDefault="000A363B" w:rsidP="000A363B">
      <w:pPr>
        <w:spacing w:line="240" w:lineRule="auto"/>
        <w:jc w:val="both"/>
        <w:rPr>
          <w:rFonts w:eastAsia="Times New Roman"/>
          <w:color w:val="auto"/>
          <w:sz w:val="24"/>
          <w:szCs w:val="24"/>
          <w:lang w:eastAsia="en-US"/>
        </w:rPr>
      </w:pPr>
      <w:r w:rsidRPr="007A2D90">
        <w:rPr>
          <w:rFonts w:eastAsia="Times New Roman"/>
          <w:color w:val="auto"/>
          <w:sz w:val="24"/>
          <w:szCs w:val="24"/>
          <w:lang w:eastAsia="en-US"/>
        </w:rPr>
        <w:t xml:space="preserve">a) családban élő esetében az </w:t>
      </w:r>
      <w:r w:rsidRPr="00DD792D">
        <w:rPr>
          <w:rFonts w:eastAsia="Times New Roman"/>
          <w:color w:val="FF0000"/>
          <w:sz w:val="24"/>
          <w:szCs w:val="24"/>
          <w:lang w:eastAsia="en-US"/>
        </w:rPr>
        <w:t xml:space="preserve">öregségi nyugdíj </w:t>
      </w:r>
      <w:r w:rsidRPr="007A2D90">
        <w:rPr>
          <w:rFonts w:eastAsia="Times New Roman"/>
          <w:color w:val="auto"/>
          <w:sz w:val="24"/>
          <w:szCs w:val="24"/>
          <w:lang w:eastAsia="en-US"/>
        </w:rPr>
        <w:t>mindenkori legkisebb összegének 350%-át,</w:t>
      </w:r>
    </w:p>
    <w:p w:rsidR="000A363B" w:rsidRPr="002202F4" w:rsidRDefault="000A363B" w:rsidP="000A363B">
      <w:pPr>
        <w:spacing w:line="240" w:lineRule="auto"/>
        <w:jc w:val="both"/>
        <w:rPr>
          <w:rFonts w:eastAsia="Times New Roman"/>
          <w:color w:val="auto"/>
          <w:sz w:val="24"/>
          <w:szCs w:val="24"/>
          <w:lang w:eastAsia="en-US"/>
        </w:rPr>
      </w:pPr>
      <w:r w:rsidRPr="002202F4">
        <w:rPr>
          <w:rFonts w:eastAsia="Times New Roman"/>
          <w:color w:val="auto"/>
          <w:sz w:val="24"/>
          <w:szCs w:val="24"/>
          <w:lang w:eastAsia="en-US"/>
        </w:rPr>
        <w:t xml:space="preserve">b) egyedülálló esetében az </w:t>
      </w:r>
      <w:r w:rsidRPr="00DD792D">
        <w:rPr>
          <w:rFonts w:eastAsia="Times New Roman"/>
          <w:color w:val="FF0000"/>
          <w:sz w:val="24"/>
          <w:szCs w:val="24"/>
          <w:lang w:eastAsia="en-US"/>
        </w:rPr>
        <w:t xml:space="preserve">öregségi nyugdíj </w:t>
      </w:r>
      <w:r w:rsidRPr="002202F4">
        <w:rPr>
          <w:rFonts w:eastAsia="Times New Roman"/>
          <w:color w:val="auto"/>
          <w:sz w:val="24"/>
          <w:szCs w:val="24"/>
          <w:lang w:eastAsia="en-US"/>
        </w:rPr>
        <w:t>mindenkori legkisebb összegének 400%-át.</w:t>
      </w:r>
    </w:p>
    <w:p w:rsidR="00CC645F" w:rsidRDefault="00CC645F"/>
    <w:p w:rsidR="001E3C9D" w:rsidRPr="00CD382B" w:rsidRDefault="001E3C9D" w:rsidP="001E3C9D">
      <w:pPr>
        <w:spacing w:line="240" w:lineRule="auto"/>
        <w:jc w:val="center"/>
        <w:rPr>
          <w:rFonts w:eastAsia="Times New Roman"/>
          <w:b/>
          <w:color w:val="auto"/>
          <w:sz w:val="24"/>
          <w:szCs w:val="24"/>
        </w:rPr>
      </w:pPr>
      <w:r w:rsidRPr="00CD382B">
        <w:rPr>
          <w:rFonts w:eastAsia="Times New Roman"/>
          <w:b/>
          <w:color w:val="auto"/>
          <w:sz w:val="24"/>
          <w:szCs w:val="24"/>
        </w:rPr>
        <w:t>16/A.</w:t>
      </w:r>
      <w:r>
        <w:rPr>
          <w:rFonts w:eastAsia="Times New Roman"/>
          <w:b/>
          <w:color w:val="auto"/>
          <w:sz w:val="24"/>
          <w:szCs w:val="24"/>
        </w:rPr>
        <w:t xml:space="preserve"> </w:t>
      </w:r>
      <w:r w:rsidRPr="00CD382B">
        <w:rPr>
          <w:rFonts w:eastAsia="Times New Roman"/>
          <w:b/>
          <w:color w:val="auto"/>
          <w:sz w:val="24"/>
          <w:szCs w:val="24"/>
        </w:rPr>
        <w:t>§</w:t>
      </w:r>
    </w:p>
    <w:p w:rsidR="001E3C9D" w:rsidRDefault="001E3C9D" w:rsidP="001E3C9D">
      <w:pPr>
        <w:spacing w:line="240" w:lineRule="auto"/>
        <w:rPr>
          <w:rFonts w:eastAsia="Times New Roman"/>
          <w:b/>
          <w:color w:val="auto"/>
          <w:sz w:val="24"/>
          <w:szCs w:val="24"/>
        </w:rPr>
      </w:pPr>
    </w:p>
    <w:p w:rsidR="001E3C9D" w:rsidRPr="00CD382B" w:rsidRDefault="001E3C9D" w:rsidP="001E3C9D">
      <w:pPr>
        <w:spacing w:line="240" w:lineRule="auto"/>
        <w:ind w:left="1440"/>
        <w:rPr>
          <w:rFonts w:eastAsia="Times New Roman"/>
          <w:b/>
          <w:color w:val="auto"/>
          <w:sz w:val="24"/>
          <w:szCs w:val="24"/>
        </w:rPr>
      </w:pPr>
      <w:r w:rsidRPr="00CD382B">
        <w:rPr>
          <w:rFonts w:eastAsia="Times New Roman"/>
          <w:b/>
          <w:color w:val="auto"/>
          <w:sz w:val="24"/>
          <w:szCs w:val="24"/>
        </w:rPr>
        <w:t>Gondozási szükséglethez kapcsolódó kiadások támogatása</w:t>
      </w:r>
    </w:p>
    <w:p w:rsidR="001E3C9D" w:rsidRPr="00CD382B" w:rsidRDefault="001E3C9D" w:rsidP="001E3C9D">
      <w:pPr>
        <w:spacing w:line="240" w:lineRule="auto"/>
        <w:rPr>
          <w:rFonts w:eastAsia="Times New Roman"/>
          <w:color w:val="auto"/>
          <w:sz w:val="24"/>
          <w:szCs w:val="24"/>
        </w:rPr>
      </w:pPr>
    </w:p>
    <w:p w:rsidR="001E3C9D" w:rsidRPr="00CD382B" w:rsidRDefault="001E3C9D" w:rsidP="00356BA6">
      <w:pPr>
        <w:spacing w:line="240" w:lineRule="auto"/>
        <w:rPr>
          <w:rFonts w:eastAsia="Times New Roman"/>
          <w:color w:val="auto"/>
          <w:sz w:val="24"/>
          <w:szCs w:val="24"/>
        </w:rPr>
      </w:pPr>
      <w:r w:rsidRPr="00CD382B">
        <w:rPr>
          <w:rFonts w:eastAsia="Times New Roman"/>
          <w:color w:val="auto"/>
          <w:sz w:val="24"/>
          <w:szCs w:val="24"/>
        </w:rPr>
        <w:t>(1</w:t>
      </w:r>
      <w:r w:rsidR="00817CC8">
        <w:rPr>
          <w:rFonts w:eastAsia="Times New Roman"/>
          <w:color w:val="auto"/>
          <w:sz w:val="24"/>
          <w:szCs w:val="24"/>
        </w:rPr>
        <w:t>)</w:t>
      </w:r>
    </w:p>
    <w:p w:rsidR="001E3C9D" w:rsidRDefault="001E3C9D" w:rsidP="001E3C9D">
      <w:pPr>
        <w:spacing w:line="240" w:lineRule="auto"/>
        <w:rPr>
          <w:rFonts w:eastAsia="Times New Roman"/>
          <w:color w:val="auto"/>
          <w:sz w:val="24"/>
          <w:szCs w:val="24"/>
        </w:rPr>
      </w:pPr>
      <w:r w:rsidRPr="00CD382B">
        <w:rPr>
          <w:rFonts w:eastAsia="Times New Roman"/>
          <w:color w:val="auto"/>
          <w:sz w:val="24"/>
          <w:szCs w:val="24"/>
        </w:rPr>
        <w:t xml:space="preserve">b) családjában az egy főre jutó havi jövedelem nem haladja meg a mindenkori </w:t>
      </w:r>
      <w:r w:rsidRPr="00DD792D">
        <w:rPr>
          <w:rFonts w:eastAsia="Times New Roman"/>
          <w:color w:val="FF0000"/>
          <w:sz w:val="24"/>
          <w:szCs w:val="24"/>
        </w:rPr>
        <w:t xml:space="preserve">öregségi nyugdíj </w:t>
      </w:r>
      <w:r w:rsidRPr="00CD382B">
        <w:rPr>
          <w:rFonts w:eastAsia="Times New Roman"/>
          <w:color w:val="auto"/>
          <w:sz w:val="24"/>
          <w:szCs w:val="24"/>
        </w:rPr>
        <w:t>legkisebb összegének 450%-át.</w:t>
      </w:r>
    </w:p>
    <w:p w:rsidR="00DD2127" w:rsidRPr="00CD382B" w:rsidRDefault="00DD2127" w:rsidP="001E3C9D">
      <w:pPr>
        <w:spacing w:line="240" w:lineRule="auto"/>
        <w:rPr>
          <w:rFonts w:eastAsia="Times New Roman"/>
          <w:color w:val="auto"/>
          <w:sz w:val="24"/>
          <w:szCs w:val="24"/>
        </w:rPr>
      </w:pPr>
    </w:p>
    <w:p w:rsidR="005A2EA9" w:rsidRDefault="00DD2127" w:rsidP="00DD2127">
      <w:pPr>
        <w:spacing w:line="240" w:lineRule="auto"/>
        <w:jc w:val="both"/>
        <w:rPr>
          <w:rFonts w:eastAsia="Times New Roman"/>
          <w:color w:val="auto"/>
          <w:sz w:val="24"/>
          <w:szCs w:val="24"/>
        </w:rPr>
      </w:pPr>
      <w:r>
        <w:rPr>
          <w:rFonts w:eastAsia="Times New Roman"/>
          <w:color w:val="auto"/>
          <w:sz w:val="24"/>
          <w:szCs w:val="24"/>
        </w:rPr>
        <w:lastRenderedPageBreak/>
        <w:t>(2)</w:t>
      </w:r>
    </w:p>
    <w:p w:rsidR="006E408C" w:rsidRPr="00CD382B" w:rsidRDefault="005A2EA9" w:rsidP="00DD2127">
      <w:pPr>
        <w:spacing w:line="240" w:lineRule="auto"/>
        <w:jc w:val="both"/>
        <w:rPr>
          <w:rFonts w:eastAsia="Times New Roman"/>
          <w:color w:val="auto"/>
          <w:sz w:val="24"/>
          <w:szCs w:val="24"/>
        </w:rPr>
      </w:pPr>
      <w:r>
        <w:rPr>
          <w:rFonts w:eastAsia="Times New Roman"/>
          <w:color w:val="auto"/>
          <w:sz w:val="24"/>
          <w:szCs w:val="24"/>
        </w:rPr>
        <w:t xml:space="preserve">        </w:t>
      </w:r>
      <w:r w:rsidR="006E408C" w:rsidRPr="00CD382B">
        <w:rPr>
          <w:rFonts w:eastAsia="Times New Roman"/>
          <w:color w:val="auto"/>
          <w:sz w:val="24"/>
          <w:szCs w:val="24"/>
        </w:rPr>
        <w:t>jövedelmi értékhatár</w:t>
      </w:r>
      <w:r w:rsidR="006E408C" w:rsidRPr="00CD382B">
        <w:rPr>
          <w:rFonts w:eastAsia="Times New Roman"/>
          <w:color w:val="auto"/>
          <w:sz w:val="24"/>
          <w:szCs w:val="24"/>
        </w:rPr>
        <w:tab/>
      </w:r>
      <w:r w:rsidR="006E408C" w:rsidRPr="00CD382B">
        <w:rPr>
          <w:rFonts w:eastAsia="Times New Roman"/>
          <w:color w:val="auto"/>
          <w:sz w:val="24"/>
          <w:szCs w:val="24"/>
        </w:rPr>
        <w:tab/>
      </w:r>
      <w:r>
        <w:rPr>
          <w:rFonts w:eastAsia="Times New Roman"/>
          <w:color w:val="auto"/>
          <w:sz w:val="24"/>
          <w:szCs w:val="24"/>
        </w:rPr>
        <w:t xml:space="preserve">      </w:t>
      </w:r>
      <w:r w:rsidR="006E408C" w:rsidRPr="00CD382B">
        <w:rPr>
          <w:rFonts w:eastAsia="Times New Roman"/>
          <w:color w:val="auto"/>
          <w:sz w:val="24"/>
          <w:szCs w:val="24"/>
        </w:rPr>
        <w:t>támogatás mértéke</w:t>
      </w:r>
    </w:p>
    <w:p w:rsidR="006E408C" w:rsidRPr="00CD382B" w:rsidRDefault="006E408C" w:rsidP="006E408C">
      <w:pPr>
        <w:spacing w:line="240" w:lineRule="auto"/>
        <w:ind w:left="720"/>
        <w:jc w:val="both"/>
        <w:rPr>
          <w:rFonts w:eastAsia="Times New Roman"/>
          <w:color w:val="auto"/>
          <w:sz w:val="24"/>
          <w:szCs w:val="24"/>
        </w:rPr>
      </w:pPr>
      <w:r w:rsidRPr="00CD382B">
        <w:rPr>
          <w:rFonts w:eastAsia="Times New Roman"/>
          <w:color w:val="auto"/>
          <w:sz w:val="24"/>
          <w:szCs w:val="24"/>
        </w:rPr>
        <w:t>0-</w:t>
      </w:r>
      <w:r w:rsidRPr="00DD2127">
        <w:rPr>
          <w:rFonts w:eastAsia="Times New Roman"/>
          <w:color w:val="FF0000"/>
          <w:sz w:val="24"/>
          <w:szCs w:val="24"/>
        </w:rPr>
        <w:t xml:space="preserve">ÖNYM </w:t>
      </w:r>
      <w:r w:rsidRPr="00CD382B">
        <w:rPr>
          <w:rFonts w:eastAsia="Times New Roman"/>
          <w:color w:val="auto"/>
          <w:sz w:val="24"/>
          <w:szCs w:val="24"/>
        </w:rPr>
        <w:t>200%-ig</w:t>
      </w:r>
      <w:r w:rsidRPr="00CD382B">
        <w:rPr>
          <w:rFonts w:eastAsia="Times New Roman"/>
          <w:color w:val="auto"/>
          <w:sz w:val="24"/>
          <w:szCs w:val="24"/>
        </w:rPr>
        <w:tab/>
      </w:r>
      <w:r w:rsidRPr="00CD382B">
        <w:rPr>
          <w:rFonts w:eastAsia="Times New Roman"/>
          <w:color w:val="auto"/>
          <w:sz w:val="24"/>
          <w:szCs w:val="24"/>
        </w:rPr>
        <w:tab/>
      </w:r>
      <w:r>
        <w:rPr>
          <w:rFonts w:eastAsia="Times New Roman"/>
          <w:color w:val="auto"/>
          <w:sz w:val="24"/>
          <w:szCs w:val="24"/>
        </w:rPr>
        <w:tab/>
      </w:r>
      <w:r w:rsidRPr="00CD382B">
        <w:rPr>
          <w:rFonts w:eastAsia="Times New Roman"/>
          <w:color w:val="auto"/>
          <w:sz w:val="24"/>
          <w:szCs w:val="24"/>
        </w:rPr>
        <w:t>10.000.-Ft/hó</w:t>
      </w:r>
    </w:p>
    <w:p w:rsidR="006E408C" w:rsidRPr="00CD382B" w:rsidRDefault="006E408C" w:rsidP="006E408C">
      <w:pPr>
        <w:spacing w:line="240" w:lineRule="auto"/>
        <w:ind w:left="720"/>
        <w:jc w:val="both"/>
        <w:rPr>
          <w:rFonts w:eastAsia="Times New Roman"/>
          <w:color w:val="auto"/>
          <w:sz w:val="24"/>
          <w:szCs w:val="24"/>
        </w:rPr>
      </w:pPr>
      <w:r w:rsidRPr="00DD2127">
        <w:rPr>
          <w:rFonts w:eastAsia="Times New Roman"/>
          <w:color w:val="FF0000"/>
          <w:sz w:val="24"/>
          <w:szCs w:val="24"/>
        </w:rPr>
        <w:t>ÖNYM</w:t>
      </w:r>
      <w:r w:rsidRPr="00CD382B">
        <w:rPr>
          <w:rFonts w:eastAsia="Times New Roman"/>
          <w:color w:val="auto"/>
          <w:sz w:val="24"/>
          <w:szCs w:val="24"/>
        </w:rPr>
        <w:t xml:space="preserve"> 200%-tól – 350%-ig</w:t>
      </w:r>
      <w:r w:rsidRPr="00CD382B">
        <w:rPr>
          <w:rFonts w:eastAsia="Times New Roman"/>
          <w:color w:val="auto"/>
          <w:sz w:val="24"/>
          <w:szCs w:val="24"/>
        </w:rPr>
        <w:tab/>
        <w:t xml:space="preserve">  8.000.-Ft/hó</w:t>
      </w:r>
    </w:p>
    <w:p w:rsidR="00DD2127" w:rsidRPr="00CD382B" w:rsidRDefault="00DD2127" w:rsidP="00DD2127">
      <w:pPr>
        <w:spacing w:line="240" w:lineRule="auto"/>
        <w:ind w:firstLine="720"/>
        <w:jc w:val="both"/>
        <w:rPr>
          <w:rFonts w:eastAsia="Times New Roman"/>
          <w:color w:val="auto"/>
          <w:sz w:val="24"/>
          <w:szCs w:val="24"/>
        </w:rPr>
      </w:pPr>
      <w:r w:rsidRPr="00F127F7">
        <w:rPr>
          <w:rFonts w:eastAsia="Times New Roman"/>
          <w:color w:val="FF0000"/>
          <w:sz w:val="24"/>
          <w:szCs w:val="24"/>
        </w:rPr>
        <w:t>ÖNYM</w:t>
      </w:r>
      <w:r w:rsidRPr="00CD382B">
        <w:rPr>
          <w:rFonts w:eastAsia="Times New Roman"/>
          <w:color w:val="auto"/>
          <w:sz w:val="24"/>
          <w:szCs w:val="24"/>
        </w:rPr>
        <w:t xml:space="preserve"> 350%-tól – 450%-ig</w:t>
      </w:r>
      <w:r w:rsidRPr="00CD382B">
        <w:rPr>
          <w:rFonts w:eastAsia="Times New Roman"/>
          <w:color w:val="auto"/>
          <w:sz w:val="24"/>
          <w:szCs w:val="24"/>
        </w:rPr>
        <w:tab/>
        <w:t xml:space="preserve">  5.000.-Ft/hó</w:t>
      </w:r>
    </w:p>
    <w:p w:rsidR="00E02309" w:rsidRDefault="00E02309" w:rsidP="00E02309">
      <w:pPr>
        <w:spacing w:line="240" w:lineRule="auto"/>
        <w:jc w:val="center"/>
        <w:rPr>
          <w:rFonts w:eastAsia="Times New Roman"/>
          <w:b/>
          <w:color w:val="auto"/>
          <w:sz w:val="24"/>
          <w:szCs w:val="24"/>
        </w:rPr>
      </w:pPr>
    </w:p>
    <w:p w:rsidR="006E408C" w:rsidRDefault="006E408C" w:rsidP="00E02309">
      <w:pPr>
        <w:spacing w:line="240" w:lineRule="auto"/>
        <w:jc w:val="center"/>
        <w:rPr>
          <w:rFonts w:eastAsia="Times New Roman"/>
          <w:b/>
          <w:color w:val="auto"/>
          <w:sz w:val="24"/>
          <w:szCs w:val="24"/>
        </w:rPr>
      </w:pPr>
    </w:p>
    <w:p w:rsidR="006E408C" w:rsidRDefault="006E408C" w:rsidP="00E02309">
      <w:pPr>
        <w:spacing w:line="240" w:lineRule="auto"/>
        <w:jc w:val="center"/>
        <w:rPr>
          <w:rFonts w:eastAsia="Times New Roman"/>
          <w:b/>
          <w:color w:val="auto"/>
          <w:sz w:val="24"/>
          <w:szCs w:val="24"/>
        </w:rPr>
      </w:pPr>
    </w:p>
    <w:p w:rsidR="00E02309" w:rsidRPr="00376C1E" w:rsidRDefault="00312ABA" w:rsidP="00E02309">
      <w:pPr>
        <w:spacing w:line="240" w:lineRule="auto"/>
        <w:jc w:val="center"/>
        <w:rPr>
          <w:rFonts w:eastAsia="Times New Roman"/>
          <w:b/>
          <w:color w:val="auto"/>
          <w:sz w:val="24"/>
          <w:szCs w:val="24"/>
        </w:rPr>
      </w:pPr>
      <w:r>
        <w:rPr>
          <w:rFonts w:eastAsia="Times New Roman"/>
          <w:b/>
          <w:color w:val="auto"/>
          <w:sz w:val="24"/>
          <w:szCs w:val="24"/>
        </w:rPr>
        <w:t>1</w:t>
      </w:r>
      <w:r w:rsidR="00E02309" w:rsidRPr="00376C1E">
        <w:rPr>
          <w:rFonts w:eastAsia="Times New Roman"/>
          <w:b/>
          <w:color w:val="auto"/>
          <w:sz w:val="24"/>
          <w:szCs w:val="24"/>
        </w:rPr>
        <w:t>6/B. §</w:t>
      </w:r>
    </w:p>
    <w:p w:rsidR="00E02309" w:rsidRDefault="00E02309"/>
    <w:p w:rsidR="00312ABA" w:rsidRPr="00376C1E" w:rsidRDefault="00312ABA" w:rsidP="00312ABA">
      <w:pPr>
        <w:spacing w:line="240" w:lineRule="auto"/>
        <w:jc w:val="center"/>
        <w:rPr>
          <w:rFonts w:eastAsia="Times New Roman"/>
          <w:b/>
          <w:color w:val="auto"/>
          <w:sz w:val="24"/>
          <w:szCs w:val="24"/>
        </w:rPr>
      </w:pPr>
      <w:r w:rsidRPr="00376C1E">
        <w:rPr>
          <w:rFonts w:eastAsia="Times New Roman"/>
          <w:b/>
          <w:color w:val="auto"/>
          <w:sz w:val="24"/>
          <w:szCs w:val="24"/>
        </w:rPr>
        <w:t>Hulladékszállítási díjkedvezmény</w:t>
      </w:r>
    </w:p>
    <w:p w:rsidR="00312ABA" w:rsidRDefault="00312ABA"/>
    <w:p w:rsidR="00BF5465" w:rsidRPr="00884209" w:rsidRDefault="00BF5465" w:rsidP="00356BA6">
      <w:pPr>
        <w:spacing w:line="240" w:lineRule="auto"/>
        <w:jc w:val="both"/>
        <w:rPr>
          <w:rFonts w:eastAsia="Times New Roman"/>
          <w:color w:val="auto"/>
          <w:sz w:val="24"/>
          <w:szCs w:val="24"/>
        </w:rPr>
      </w:pPr>
      <w:r w:rsidRPr="00376C1E">
        <w:rPr>
          <w:rFonts w:eastAsia="Times New Roman"/>
          <w:color w:val="auto"/>
          <w:sz w:val="24"/>
          <w:szCs w:val="24"/>
        </w:rPr>
        <w:t xml:space="preserve">(1) </w:t>
      </w:r>
    </w:p>
    <w:p w:rsidR="00BF5465" w:rsidRDefault="00BF5465" w:rsidP="00BF5465">
      <w:pPr>
        <w:spacing w:line="240" w:lineRule="auto"/>
        <w:jc w:val="both"/>
        <w:rPr>
          <w:rFonts w:eastAsia="Times New Roman"/>
          <w:color w:val="auto"/>
          <w:sz w:val="24"/>
          <w:szCs w:val="24"/>
        </w:rPr>
      </w:pPr>
      <w:r w:rsidRPr="00376C1E">
        <w:rPr>
          <w:rFonts w:eastAsia="Times New Roman"/>
          <w:color w:val="auto"/>
          <w:sz w:val="24"/>
          <w:szCs w:val="24"/>
        </w:rPr>
        <w:t xml:space="preserve">c) az egy főre jutó jövedelem nem haladja meg az </w:t>
      </w:r>
      <w:r w:rsidRPr="00DD792D">
        <w:rPr>
          <w:rFonts w:eastAsia="Times New Roman"/>
          <w:color w:val="FF0000"/>
          <w:sz w:val="24"/>
          <w:szCs w:val="24"/>
        </w:rPr>
        <w:t xml:space="preserve">öregségi nyugdíj </w:t>
      </w:r>
      <w:r w:rsidRPr="00376C1E">
        <w:rPr>
          <w:rFonts w:eastAsia="Times New Roman"/>
          <w:color w:val="auto"/>
          <w:sz w:val="24"/>
          <w:szCs w:val="24"/>
        </w:rPr>
        <w:t xml:space="preserve">mindenkori legkisebb összegének 500 %-át, valamint </w:t>
      </w:r>
    </w:p>
    <w:p w:rsidR="00BA4D0A" w:rsidRPr="00376C1E" w:rsidRDefault="00BA4D0A" w:rsidP="00BF5465">
      <w:pPr>
        <w:spacing w:line="240" w:lineRule="auto"/>
        <w:jc w:val="both"/>
        <w:rPr>
          <w:rFonts w:eastAsia="Times New Roman"/>
          <w:color w:val="auto"/>
          <w:sz w:val="24"/>
          <w:szCs w:val="24"/>
        </w:rPr>
      </w:pPr>
      <w:r>
        <w:rPr>
          <w:rFonts w:eastAsia="Times New Roman"/>
          <w:color w:val="auto"/>
          <w:sz w:val="24"/>
          <w:szCs w:val="24"/>
        </w:rPr>
        <w:t>(2)</w:t>
      </w:r>
    </w:p>
    <w:p w:rsidR="00F63E56" w:rsidRPr="00376C1E" w:rsidRDefault="00F63E56" w:rsidP="00F63E56">
      <w:pPr>
        <w:spacing w:line="240" w:lineRule="auto"/>
        <w:jc w:val="both"/>
        <w:rPr>
          <w:rFonts w:eastAsia="Times New Roman"/>
          <w:color w:val="auto"/>
          <w:sz w:val="24"/>
          <w:szCs w:val="24"/>
        </w:rPr>
      </w:pPr>
      <w:r w:rsidRPr="00376C1E">
        <w:rPr>
          <w:rFonts w:eastAsia="Times New Roman"/>
          <w:color w:val="auto"/>
          <w:sz w:val="24"/>
          <w:szCs w:val="24"/>
        </w:rPr>
        <w:t xml:space="preserve">c) a háztartásban az egy főre jutó jövedelem nem haladja meg az </w:t>
      </w:r>
      <w:r w:rsidRPr="00DD792D">
        <w:rPr>
          <w:rFonts w:eastAsia="Times New Roman"/>
          <w:color w:val="FF0000"/>
          <w:sz w:val="24"/>
          <w:szCs w:val="24"/>
        </w:rPr>
        <w:t xml:space="preserve">öregségi nyugdíj </w:t>
      </w:r>
      <w:r w:rsidRPr="00376C1E">
        <w:rPr>
          <w:rFonts w:eastAsia="Times New Roman"/>
          <w:color w:val="auto"/>
          <w:sz w:val="24"/>
          <w:szCs w:val="24"/>
        </w:rPr>
        <w:t>mindenkori legkisebb összegének 350 %-át, valamint</w:t>
      </w:r>
    </w:p>
    <w:p w:rsidR="00F63E56" w:rsidRPr="00376C1E" w:rsidRDefault="00F63E56" w:rsidP="00F63E56">
      <w:pPr>
        <w:spacing w:line="240" w:lineRule="auto"/>
        <w:jc w:val="both"/>
        <w:rPr>
          <w:rFonts w:eastAsia="Times New Roman"/>
          <w:color w:val="auto"/>
          <w:sz w:val="24"/>
          <w:szCs w:val="24"/>
        </w:rPr>
      </w:pPr>
    </w:p>
    <w:p w:rsidR="00F63E56" w:rsidRPr="00376C1E" w:rsidRDefault="00F63E56" w:rsidP="00F63E56">
      <w:pPr>
        <w:spacing w:line="240" w:lineRule="auto"/>
        <w:jc w:val="both"/>
        <w:rPr>
          <w:rFonts w:eastAsia="Times New Roman"/>
          <w:color w:val="auto"/>
          <w:sz w:val="24"/>
          <w:szCs w:val="24"/>
        </w:rPr>
      </w:pPr>
    </w:p>
    <w:p w:rsidR="00F63E56" w:rsidRPr="00376C1E" w:rsidRDefault="00F63E56" w:rsidP="00F63E56">
      <w:pPr>
        <w:spacing w:line="240" w:lineRule="auto"/>
        <w:jc w:val="both"/>
        <w:rPr>
          <w:rFonts w:eastAsia="Times New Roman"/>
          <w:color w:val="auto"/>
          <w:sz w:val="24"/>
          <w:szCs w:val="24"/>
        </w:rPr>
      </w:pPr>
      <w:r w:rsidRPr="00376C1E">
        <w:rPr>
          <w:rFonts w:eastAsia="Times New Roman"/>
          <w:color w:val="auto"/>
          <w:sz w:val="24"/>
          <w:szCs w:val="24"/>
        </w:rPr>
        <w:t xml:space="preserve">(3) 50 %-os hulladékszállítási kedvezményre jogosult továbbá az a hajdúszoboszlói állandó lakóhellyel rendelkező kérelmező, aki az (1) és (2) bekezdésben - kivétel mindkét bekezdés c) pontja - foglalt jogosultsági feltételeknek megfelel és az egy főre jutó jövedelem nem haladja meg az </w:t>
      </w:r>
      <w:r w:rsidRPr="00DD792D">
        <w:rPr>
          <w:rFonts w:eastAsia="Times New Roman"/>
          <w:color w:val="FF0000"/>
          <w:sz w:val="24"/>
          <w:szCs w:val="24"/>
        </w:rPr>
        <w:t xml:space="preserve">öregségi nyugdíj </w:t>
      </w:r>
      <w:r w:rsidRPr="00376C1E">
        <w:rPr>
          <w:rFonts w:eastAsia="Times New Roman"/>
          <w:color w:val="auto"/>
          <w:sz w:val="24"/>
          <w:szCs w:val="24"/>
        </w:rPr>
        <w:t xml:space="preserve">mindenkori legkisebb összegének </w:t>
      </w:r>
    </w:p>
    <w:p w:rsidR="00BF5465" w:rsidRDefault="00BF5465"/>
    <w:p w:rsidR="00E8370C" w:rsidRDefault="00E8370C"/>
    <w:p w:rsidR="00E8370C" w:rsidRDefault="00E8370C"/>
    <w:p w:rsidR="008C24DC" w:rsidRPr="009E66A7" w:rsidRDefault="008C24DC" w:rsidP="008C24DC">
      <w:pPr>
        <w:spacing w:line="240" w:lineRule="auto"/>
        <w:jc w:val="center"/>
        <w:rPr>
          <w:color w:val="auto"/>
          <w:sz w:val="24"/>
          <w:szCs w:val="24"/>
        </w:rPr>
      </w:pPr>
      <w:r w:rsidRPr="009E66A7">
        <w:rPr>
          <w:rFonts w:eastAsia="Times New Roman"/>
          <w:b/>
          <w:color w:val="auto"/>
          <w:sz w:val="24"/>
          <w:szCs w:val="24"/>
        </w:rPr>
        <w:t>Temetési támogatás</w:t>
      </w:r>
    </w:p>
    <w:p w:rsidR="008C24DC" w:rsidRPr="009E66A7" w:rsidRDefault="008C24DC" w:rsidP="008C24DC">
      <w:pPr>
        <w:spacing w:line="240" w:lineRule="auto"/>
        <w:rPr>
          <w:color w:val="auto"/>
          <w:sz w:val="24"/>
          <w:szCs w:val="24"/>
        </w:rPr>
      </w:pPr>
    </w:p>
    <w:p w:rsidR="008C24DC" w:rsidRDefault="008C24DC" w:rsidP="008C24DC">
      <w:pPr>
        <w:spacing w:line="240" w:lineRule="auto"/>
        <w:jc w:val="center"/>
        <w:rPr>
          <w:rFonts w:eastAsia="Times New Roman"/>
          <w:b/>
          <w:color w:val="auto"/>
          <w:sz w:val="24"/>
          <w:szCs w:val="24"/>
        </w:rPr>
      </w:pPr>
      <w:r w:rsidRPr="009E66A7">
        <w:rPr>
          <w:rFonts w:eastAsia="Times New Roman"/>
          <w:b/>
          <w:color w:val="auto"/>
          <w:sz w:val="24"/>
          <w:szCs w:val="24"/>
        </w:rPr>
        <w:t>17. §</w:t>
      </w:r>
    </w:p>
    <w:p w:rsidR="00444DCD" w:rsidRPr="009E66A7" w:rsidRDefault="00444DCD" w:rsidP="008C24DC">
      <w:pPr>
        <w:spacing w:line="240" w:lineRule="auto"/>
        <w:jc w:val="center"/>
        <w:rPr>
          <w:rFonts w:eastAsia="Times New Roman"/>
          <w:b/>
          <w:color w:val="auto"/>
          <w:sz w:val="24"/>
          <w:szCs w:val="24"/>
        </w:rPr>
      </w:pPr>
    </w:p>
    <w:p w:rsidR="00DF0D21" w:rsidRDefault="00DF0D21" w:rsidP="00DF0D21">
      <w:pPr>
        <w:spacing w:line="240" w:lineRule="auto"/>
        <w:jc w:val="both"/>
        <w:rPr>
          <w:rFonts w:eastAsia="Times New Roman"/>
          <w:color w:val="auto"/>
          <w:sz w:val="24"/>
          <w:szCs w:val="24"/>
        </w:rPr>
      </w:pPr>
      <w:r w:rsidRPr="009E66A7">
        <w:rPr>
          <w:color w:val="auto"/>
          <w:sz w:val="24"/>
          <w:szCs w:val="24"/>
        </w:rPr>
        <w:t xml:space="preserve">1) A polgármester </w:t>
      </w:r>
      <w:r w:rsidRPr="009E66A7">
        <w:rPr>
          <w:rFonts w:eastAsia="Times New Roman"/>
          <w:color w:val="auto"/>
          <w:sz w:val="24"/>
          <w:szCs w:val="24"/>
        </w:rPr>
        <w:t>a temetés költségeihez támogatást annak nyújthat:</w:t>
      </w:r>
    </w:p>
    <w:p w:rsidR="004A4F60" w:rsidRPr="00240E31" w:rsidRDefault="004A4F60" w:rsidP="004A4F60">
      <w:pPr>
        <w:autoSpaceDE w:val="0"/>
        <w:autoSpaceDN w:val="0"/>
        <w:adjustRightInd w:val="0"/>
        <w:jc w:val="both"/>
        <w:rPr>
          <w:rFonts w:eastAsia="Times New Roman"/>
          <w:color w:val="auto"/>
          <w:sz w:val="24"/>
          <w:szCs w:val="24"/>
        </w:rPr>
      </w:pPr>
      <w:r w:rsidRPr="00240E31">
        <w:rPr>
          <w:rFonts w:eastAsia="Times New Roman"/>
          <w:color w:val="auto"/>
          <w:sz w:val="24"/>
          <w:szCs w:val="24"/>
        </w:rPr>
        <w:t xml:space="preserve">b) a családjában az egy főre jutó jövedelem nem haladja meg a mindenkori </w:t>
      </w:r>
      <w:r w:rsidRPr="00DD792D">
        <w:rPr>
          <w:rFonts w:eastAsia="Times New Roman"/>
          <w:color w:val="FF0000"/>
          <w:sz w:val="24"/>
          <w:szCs w:val="24"/>
        </w:rPr>
        <w:t>öregségi nyugdíj</w:t>
      </w:r>
      <w:r w:rsidRPr="00240E31">
        <w:rPr>
          <w:rFonts w:eastAsia="Times New Roman"/>
          <w:color w:val="auto"/>
          <w:sz w:val="24"/>
          <w:szCs w:val="24"/>
        </w:rPr>
        <w:t xml:space="preserve"> legkisebb összegének 300%-át, egyedülálló esetén az </w:t>
      </w:r>
      <w:r w:rsidRPr="00C773F4">
        <w:rPr>
          <w:rFonts w:eastAsia="Times New Roman"/>
          <w:color w:val="FF0000"/>
          <w:sz w:val="24"/>
          <w:szCs w:val="24"/>
        </w:rPr>
        <w:t xml:space="preserve">öregségi nyugdíj </w:t>
      </w:r>
      <w:r w:rsidRPr="00240E31">
        <w:rPr>
          <w:rFonts w:eastAsia="Times New Roman"/>
          <w:color w:val="auto"/>
          <w:sz w:val="24"/>
          <w:szCs w:val="24"/>
        </w:rPr>
        <w:t>legkisebb összegének 350%-át.</w:t>
      </w:r>
    </w:p>
    <w:p w:rsidR="004A4F60" w:rsidRPr="00240E31" w:rsidRDefault="004A4F60" w:rsidP="004A4F60">
      <w:pPr>
        <w:autoSpaceDE w:val="0"/>
        <w:autoSpaceDN w:val="0"/>
        <w:adjustRightInd w:val="0"/>
        <w:jc w:val="both"/>
        <w:rPr>
          <w:rFonts w:eastAsia="Times New Roman"/>
          <w:color w:val="auto"/>
          <w:sz w:val="24"/>
          <w:szCs w:val="24"/>
        </w:rPr>
      </w:pPr>
      <w:r w:rsidRPr="00240E31">
        <w:rPr>
          <w:rFonts w:eastAsia="Times New Roman"/>
          <w:color w:val="auto"/>
          <w:sz w:val="24"/>
          <w:szCs w:val="24"/>
        </w:rPr>
        <w:lastRenderedPageBreak/>
        <w:t>c) A temetési támogatás összegét a rendeletben foglaltak alapján az egy főre jutó havi jövedelemtől függően - egyedülálló kérelmező esetén a jövedelemhatárt kategóriánként 50%-kal növelten – kell megállapítani az alábbiak szerint:</w:t>
      </w:r>
    </w:p>
    <w:p w:rsidR="004A4F60" w:rsidRPr="00240E31" w:rsidRDefault="004A4F60" w:rsidP="004A4F60">
      <w:pPr>
        <w:autoSpaceDE w:val="0"/>
        <w:autoSpaceDN w:val="0"/>
        <w:adjustRightInd w:val="0"/>
        <w:jc w:val="both"/>
        <w:rPr>
          <w:rFonts w:eastAsia="Times New Roman"/>
          <w:color w:val="auto"/>
          <w:sz w:val="24"/>
          <w:szCs w:val="24"/>
        </w:rPr>
      </w:pPr>
      <w:r w:rsidRPr="00240E31">
        <w:rPr>
          <w:rFonts w:eastAsia="Times New Roman"/>
          <w:color w:val="auto"/>
          <w:sz w:val="24"/>
          <w:szCs w:val="24"/>
        </w:rPr>
        <w:t>jövedelmi értékhatár</w:t>
      </w:r>
      <w:r w:rsidRPr="00240E31">
        <w:rPr>
          <w:rFonts w:eastAsia="Times New Roman"/>
          <w:color w:val="auto"/>
          <w:sz w:val="24"/>
          <w:szCs w:val="24"/>
        </w:rPr>
        <w:tab/>
      </w:r>
      <w:r w:rsidRPr="00240E31">
        <w:rPr>
          <w:rFonts w:eastAsia="Times New Roman"/>
          <w:color w:val="auto"/>
          <w:sz w:val="24"/>
          <w:szCs w:val="24"/>
        </w:rPr>
        <w:tab/>
        <w:t>temetési támogatás mértéke</w:t>
      </w:r>
    </w:p>
    <w:p w:rsidR="004A4F60" w:rsidRPr="00DD792D" w:rsidRDefault="004A4F60" w:rsidP="004A4F60">
      <w:pPr>
        <w:autoSpaceDE w:val="0"/>
        <w:autoSpaceDN w:val="0"/>
        <w:adjustRightInd w:val="0"/>
        <w:jc w:val="both"/>
        <w:rPr>
          <w:rFonts w:eastAsia="Times New Roman"/>
          <w:color w:val="000000" w:themeColor="text1"/>
          <w:sz w:val="24"/>
          <w:szCs w:val="24"/>
        </w:rPr>
      </w:pPr>
      <w:r w:rsidRPr="00DD792D">
        <w:rPr>
          <w:rFonts w:eastAsia="Times New Roman"/>
          <w:color w:val="000000" w:themeColor="text1"/>
          <w:sz w:val="24"/>
          <w:szCs w:val="24"/>
        </w:rPr>
        <w:t>0-</w:t>
      </w:r>
      <w:r w:rsidRPr="00DD792D">
        <w:rPr>
          <w:rFonts w:eastAsia="Times New Roman"/>
          <w:color w:val="FF0000"/>
          <w:sz w:val="24"/>
          <w:szCs w:val="24"/>
        </w:rPr>
        <w:t xml:space="preserve">ÖNYM </w:t>
      </w:r>
      <w:r w:rsidRPr="00DD792D">
        <w:rPr>
          <w:rFonts w:eastAsia="Times New Roman"/>
          <w:color w:val="000000" w:themeColor="text1"/>
          <w:sz w:val="24"/>
          <w:szCs w:val="24"/>
        </w:rPr>
        <w:t>200%-ig</w:t>
      </w:r>
      <w:r w:rsidRPr="00DD792D">
        <w:rPr>
          <w:rFonts w:eastAsia="Times New Roman"/>
          <w:color w:val="000000" w:themeColor="text1"/>
          <w:sz w:val="24"/>
          <w:szCs w:val="24"/>
        </w:rPr>
        <w:tab/>
      </w:r>
      <w:r w:rsidRPr="00DD792D">
        <w:rPr>
          <w:rFonts w:eastAsia="Times New Roman"/>
          <w:color w:val="000000" w:themeColor="text1"/>
          <w:sz w:val="24"/>
          <w:szCs w:val="24"/>
        </w:rPr>
        <w:tab/>
      </w:r>
      <w:r w:rsidRPr="00DD792D">
        <w:rPr>
          <w:rFonts w:eastAsia="Times New Roman"/>
          <w:color w:val="000000" w:themeColor="text1"/>
          <w:sz w:val="24"/>
          <w:szCs w:val="24"/>
        </w:rPr>
        <w:tab/>
        <w:t>55.000.-Ft</w:t>
      </w:r>
    </w:p>
    <w:p w:rsidR="004A4F60" w:rsidRPr="00DD792D" w:rsidRDefault="004A4F60" w:rsidP="004A4F60">
      <w:pPr>
        <w:autoSpaceDE w:val="0"/>
        <w:autoSpaceDN w:val="0"/>
        <w:adjustRightInd w:val="0"/>
        <w:jc w:val="both"/>
        <w:rPr>
          <w:rFonts w:eastAsia="Times New Roman"/>
          <w:color w:val="000000" w:themeColor="text1"/>
          <w:sz w:val="24"/>
          <w:szCs w:val="24"/>
        </w:rPr>
      </w:pPr>
      <w:r w:rsidRPr="00DD792D">
        <w:rPr>
          <w:rFonts w:eastAsia="Times New Roman"/>
          <w:color w:val="FF0000"/>
          <w:sz w:val="24"/>
          <w:szCs w:val="24"/>
        </w:rPr>
        <w:t xml:space="preserve">ÖNYM </w:t>
      </w:r>
      <w:r w:rsidRPr="00DD792D">
        <w:rPr>
          <w:rFonts w:eastAsia="Times New Roman"/>
          <w:color w:val="000000" w:themeColor="text1"/>
          <w:sz w:val="24"/>
          <w:szCs w:val="24"/>
        </w:rPr>
        <w:t>200%-tól – 250%-ig</w:t>
      </w:r>
      <w:r w:rsidRPr="00DD792D">
        <w:rPr>
          <w:rFonts w:eastAsia="Times New Roman"/>
          <w:color w:val="000000" w:themeColor="text1"/>
          <w:sz w:val="24"/>
          <w:szCs w:val="24"/>
        </w:rPr>
        <w:tab/>
        <w:t>45.000.-Ft</w:t>
      </w:r>
    </w:p>
    <w:p w:rsidR="004A4F60" w:rsidRPr="00DD792D" w:rsidRDefault="004A4F60" w:rsidP="004A4F60">
      <w:pPr>
        <w:autoSpaceDE w:val="0"/>
        <w:autoSpaceDN w:val="0"/>
        <w:adjustRightInd w:val="0"/>
        <w:jc w:val="both"/>
        <w:rPr>
          <w:rFonts w:eastAsia="Times New Roman"/>
          <w:color w:val="000000" w:themeColor="text1"/>
          <w:sz w:val="24"/>
          <w:szCs w:val="24"/>
        </w:rPr>
      </w:pPr>
      <w:r w:rsidRPr="00DD792D">
        <w:rPr>
          <w:rFonts w:eastAsia="Times New Roman"/>
          <w:color w:val="FF0000"/>
          <w:sz w:val="24"/>
          <w:szCs w:val="24"/>
        </w:rPr>
        <w:t>ÖNYM</w:t>
      </w:r>
      <w:r w:rsidRPr="00DD792D">
        <w:rPr>
          <w:rFonts w:eastAsia="Times New Roman"/>
          <w:color w:val="000000" w:themeColor="text1"/>
          <w:sz w:val="24"/>
          <w:szCs w:val="24"/>
        </w:rPr>
        <w:t xml:space="preserve"> 250%-tól – 300%-ig</w:t>
      </w:r>
      <w:r w:rsidRPr="00DD792D">
        <w:rPr>
          <w:rFonts w:eastAsia="Times New Roman"/>
          <w:color w:val="000000" w:themeColor="text1"/>
          <w:sz w:val="24"/>
          <w:szCs w:val="24"/>
        </w:rPr>
        <w:tab/>
        <w:t>35.000.-Ft.</w:t>
      </w:r>
    </w:p>
    <w:p w:rsidR="004A4F60" w:rsidRPr="009E66A7" w:rsidRDefault="004A4F60" w:rsidP="004A4F60">
      <w:pPr>
        <w:spacing w:line="240" w:lineRule="auto"/>
        <w:jc w:val="both"/>
        <w:rPr>
          <w:rFonts w:eastAsia="Times New Roman"/>
          <w:color w:val="auto"/>
          <w:sz w:val="24"/>
          <w:szCs w:val="24"/>
        </w:rPr>
      </w:pPr>
      <w:r w:rsidRPr="00240E31">
        <w:rPr>
          <w:rFonts w:eastAsia="Times New Roman"/>
          <w:color w:val="auto"/>
          <w:sz w:val="24"/>
          <w:szCs w:val="24"/>
        </w:rPr>
        <w:t xml:space="preserve">d) A Bizottság a fenti jövedelem határoktól méltányosságból – különösen:  egészségi állapot, kor, egyedül élő személy, gyermekét egyedül nevelő szülő - a mindenkori </w:t>
      </w:r>
      <w:r w:rsidRPr="00DD792D">
        <w:rPr>
          <w:rFonts w:eastAsia="Times New Roman"/>
          <w:color w:val="FF0000"/>
          <w:sz w:val="24"/>
          <w:szCs w:val="24"/>
        </w:rPr>
        <w:t xml:space="preserve">öregségi nyugdíj </w:t>
      </w:r>
      <w:r w:rsidRPr="00240E31">
        <w:rPr>
          <w:rFonts w:eastAsia="Times New Roman"/>
          <w:color w:val="auto"/>
          <w:sz w:val="24"/>
          <w:szCs w:val="24"/>
        </w:rPr>
        <w:t>legkisebb összegének 450%-ig eltérhet és temetési támogatást á</w:t>
      </w:r>
      <w:r w:rsidR="007F421D">
        <w:rPr>
          <w:rFonts w:eastAsia="Times New Roman"/>
          <w:color w:val="auto"/>
          <w:sz w:val="24"/>
          <w:szCs w:val="24"/>
        </w:rPr>
        <w:t xml:space="preserve">llapíthat meg. </w:t>
      </w:r>
    </w:p>
    <w:p w:rsidR="000F57AC" w:rsidRDefault="00EF6B1C" w:rsidP="000F57AC">
      <w:pPr>
        <w:autoSpaceDE w:val="0"/>
        <w:autoSpaceDN w:val="0"/>
        <w:adjustRightInd w:val="0"/>
        <w:jc w:val="both"/>
        <w:rPr>
          <w:rFonts w:eastAsia="Times New Roman"/>
          <w:color w:val="auto"/>
          <w:sz w:val="24"/>
          <w:szCs w:val="24"/>
        </w:rPr>
      </w:pPr>
      <w:r>
        <w:t xml:space="preserve">A Bizottság által </w:t>
      </w:r>
      <w:r w:rsidR="000F57AC" w:rsidRPr="00240E31">
        <w:rPr>
          <w:rFonts w:eastAsia="Times New Roman"/>
          <w:color w:val="auto"/>
          <w:sz w:val="24"/>
          <w:szCs w:val="24"/>
        </w:rPr>
        <w:t xml:space="preserve">megállapított temetési támogatás összege ebben az esetben az </w:t>
      </w:r>
      <w:r w:rsidR="000F57AC" w:rsidRPr="00DD792D">
        <w:rPr>
          <w:rFonts w:eastAsia="Times New Roman"/>
          <w:color w:val="FF0000"/>
          <w:sz w:val="24"/>
          <w:szCs w:val="24"/>
        </w:rPr>
        <w:t xml:space="preserve">öregségi nyugdíj </w:t>
      </w:r>
      <w:r w:rsidR="000F57AC" w:rsidRPr="00240E31">
        <w:rPr>
          <w:rFonts w:eastAsia="Times New Roman"/>
          <w:color w:val="auto"/>
          <w:sz w:val="24"/>
          <w:szCs w:val="24"/>
        </w:rPr>
        <w:t>mindenkori</w:t>
      </w:r>
      <w:r w:rsidR="000F57AC">
        <w:rPr>
          <w:rFonts w:eastAsia="Times New Roman"/>
          <w:color w:val="auto"/>
          <w:sz w:val="24"/>
          <w:szCs w:val="24"/>
        </w:rPr>
        <w:t xml:space="preserve"> legkisebb összegének a 100%-a.</w:t>
      </w:r>
    </w:p>
    <w:p w:rsidR="000F57AC" w:rsidRDefault="000F57AC"/>
    <w:p w:rsidR="00F50E5D" w:rsidRPr="009E66A7" w:rsidRDefault="00F50E5D" w:rsidP="00F50E5D">
      <w:pPr>
        <w:spacing w:line="240" w:lineRule="auto"/>
        <w:jc w:val="center"/>
        <w:rPr>
          <w:rFonts w:eastAsia="Times New Roman"/>
          <w:b/>
          <w:color w:val="auto"/>
          <w:sz w:val="24"/>
          <w:szCs w:val="24"/>
        </w:rPr>
      </w:pPr>
      <w:r w:rsidRPr="009E66A7">
        <w:rPr>
          <w:rFonts w:eastAsia="Times New Roman"/>
          <w:b/>
          <w:color w:val="auto"/>
          <w:sz w:val="24"/>
          <w:szCs w:val="24"/>
        </w:rPr>
        <w:t>Köztemetés</w:t>
      </w:r>
    </w:p>
    <w:p w:rsidR="00F50E5D" w:rsidRPr="009E66A7" w:rsidRDefault="00F50E5D" w:rsidP="00F50E5D">
      <w:pPr>
        <w:spacing w:line="240" w:lineRule="auto"/>
        <w:rPr>
          <w:color w:val="auto"/>
          <w:sz w:val="24"/>
          <w:szCs w:val="24"/>
        </w:rPr>
      </w:pPr>
    </w:p>
    <w:p w:rsidR="00F50E5D" w:rsidRDefault="00F50E5D" w:rsidP="00F50E5D">
      <w:pPr>
        <w:spacing w:line="240" w:lineRule="auto"/>
        <w:jc w:val="center"/>
        <w:rPr>
          <w:rFonts w:eastAsia="Times New Roman"/>
          <w:b/>
          <w:color w:val="auto"/>
          <w:sz w:val="24"/>
          <w:szCs w:val="24"/>
        </w:rPr>
      </w:pPr>
      <w:r w:rsidRPr="009E66A7">
        <w:rPr>
          <w:rFonts w:eastAsia="Times New Roman"/>
          <w:b/>
          <w:color w:val="auto"/>
          <w:sz w:val="24"/>
          <w:szCs w:val="24"/>
        </w:rPr>
        <w:t>20. §</w:t>
      </w:r>
    </w:p>
    <w:p w:rsidR="00444DCD" w:rsidRPr="009E66A7" w:rsidRDefault="00444DCD" w:rsidP="00F50E5D">
      <w:pPr>
        <w:spacing w:line="240" w:lineRule="auto"/>
        <w:jc w:val="center"/>
        <w:rPr>
          <w:color w:val="auto"/>
          <w:sz w:val="24"/>
          <w:szCs w:val="24"/>
        </w:rPr>
      </w:pPr>
    </w:p>
    <w:p w:rsidR="00D63F51" w:rsidRPr="009E66A7" w:rsidRDefault="00D63F51" w:rsidP="00D63F51">
      <w:pPr>
        <w:spacing w:line="240" w:lineRule="auto"/>
        <w:jc w:val="both"/>
        <w:rPr>
          <w:color w:val="auto"/>
          <w:sz w:val="24"/>
          <w:szCs w:val="24"/>
        </w:rPr>
      </w:pPr>
      <w:r w:rsidRPr="009E66A7">
        <w:rPr>
          <w:rFonts w:eastAsia="Times New Roman"/>
          <w:color w:val="auto"/>
          <w:sz w:val="24"/>
          <w:szCs w:val="24"/>
        </w:rPr>
        <w:t>(3) A Bizottság kérelemre, a temetésre köteles személyt a temetési költség visszafizetése alól részben vagy egészben mentesítheti, illetve részletekben történő megfizetését engedélyezheti:</w:t>
      </w:r>
    </w:p>
    <w:p w:rsidR="00D63F51" w:rsidRPr="009E66A7" w:rsidRDefault="00D63F51" w:rsidP="00D63F51">
      <w:pPr>
        <w:tabs>
          <w:tab w:val="left" w:pos="567"/>
        </w:tabs>
        <w:spacing w:line="240" w:lineRule="auto"/>
        <w:jc w:val="both"/>
        <w:rPr>
          <w:color w:val="auto"/>
          <w:sz w:val="24"/>
          <w:szCs w:val="24"/>
        </w:rPr>
      </w:pPr>
      <w:r w:rsidRPr="009E66A7">
        <w:rPr>
          <w:rFonts w:eastAsia="Times New Roman"/>
          <w:color w:val="auto"/>
          <w:sz w:val="24"/>
          <w:szCs w:val="24"/>
        </w:rPr>
        <w:t>a) részletfizetést, ha a kötelezett</w:t>
      </w:r>
    </w:p>
    <w:p w:rsidR="00D63F51" w:rsidRPr="009E66A7" w:rsidRDefault="00D63F51" w:rsidP="00D63F51">
      <w:pPr>
        <w:spacing w:line="240" w:lineRule="auto"/>
        <w:jc w:val="both"/>
        <w:rPr>
          <w:color w:val="auto"/>
          <w:sz w:val="24"/>
          <w:szCs w:val="24"/>
        </w:rPr>
      </w:pPr>
      <w:r w:rsidRPr="009E66A7">
        <w:rPr>
          <w:rFonts w:eastAsia="Times New Roman"/>
          <w:color w:val="auto"/>
          <w:sz w:val="24"/>
          <w:szCs w:val="24"/>
        </w:rPr>
        <w:t>aa)</w:t>
      </w:r>
      <w:r>
        <w:rPr>
          <w:rFonts w:eastAsia="Times New Roman"/>
          <w:color w:val="auto"/>
          <w:sz w:val="24"/>
          <w:szCs w:val="24"/>
        </w:rPr>
        <w:t xml:space="preserve"> </w:t>
      </w:r>
      <w:r w:rsidRPr="00F5267C">
        <w:rPr>
          <w:rFonts w:eastAsia="Times New Roman"/>
          <w:color w:val="auto"/>
          <w:sz w:val="24"/>
          <w:szCs w:val="24"/>
        </w:rPr>
        <w:t xml:space="preserve">egyedülálló esetén havi jövedelme az </w:t>
      </w:r>
      <w:r w:rsidRPr="00DD792D">
        <w:rPr>
          <w:rFonts w:eastAsia="Times New Roman"/>
          <w:color w:val="FF0000"/>
          <w:sz w:val="24"/>
          <w:szCs w:val="24"/>
        </w:rPr>
        <w:t xml:space="preserve">öregségi nyugdíj </w:t>
      </w:r>
      <w:r w:rsidRPr="00F5267C">
        <w:rPr>
          <w:rFonts w:eastAsia="Times New Roman"/>
          <w:color w:val="auto"/>
          <w:sz w:val="24"/>
          <w:szCs w:val="24"/>
        </w:rPr>
        <w:t>mindenkori legkisebb összege háromszorosát nem éri el, vagy</w:t>
      </w:r>
    </w:p>
    <w:p w:rsidR="00D63F51" w:rsidRPr="009E66A7" w:rsidRDefault="00D63F51" w:rsidP="00D63F51">
      <w:pPr>
        <w:spacing w:line="240" w:lineRule="auto"/>
        <w:jc w:val="both"/>
        <w:rPr>
          <w:color w:val="auto"/>
          <w:sz w:val="24"/>
          <w:szCs w:val="24"/>
        </w:rPr>
      </w:pPr>
      <w:r w:rsidRPr="009E66A7">
        <w:rPr>
          <w:rFonts w:eastAsia="Times New Roman"/>
          <w:color w:val="auto"/>
          <w:sz w:val="24"/>
          <w:szCs w:val="24"/>
        </w:rPr>
        <w:t>ab)</w:t>
      </w:r>
      <w:r>
        <w:rPr>
          <w:rFonts w:eastAsia="Times New Roman"/>
          <w:color w:val="auto"/>
          <w:sz w:val="24"/>
          <w:szCs w:val="24"/>
        </w:rPr>
        <w:t xml:space="preserve"> </w:t>
      </w:r>
      <w:r w:rsidRPr="009E66A7">
        <w:rPr>
          <w:rFonts w:eastAsia="Times New Roman"/>
          <w:color w:val="auto"/>
          <w:sz w:val="24"/>
          <w:szCs w:val="24"/>
        </w:rPr>
        <w:t xml:space="preserve">családjában egy főre jutó havi jövedelme az </w:t>
      </w:r>
      <w:r w:rsidRPr="00DD792D">
        <w:rPr>
          <w:rFonts w:eastAsia="Times New Roman"/>
          <w:color w:val="FF0000"/>
          <w:sz w:val="24"/>
          <w:szCs w:val="24"/>
        </w:rPr>
        <w:t xml:space="preserve">öregségi nyugdíj </w:t>
      </w:r>
      <w:r w:rsidRPr="009E66A7">
        <w:rPr>
          <w:rFonts w:eastAsia="Times New Roman"/>
          <w:color w:val="auto"/>
          <w:sz w:val="24"/>
          <w:szCs w:val="24"/>
        </w:rPr>
        <w:t>mindenkori legkisebb összege két és félszeresét nem éri el,</w:t>
      </w:r>
    </w:p>
    <w:p w:rsidR="00D63F51" w:rsidRPr="009E66A7" w:rsidRDefault="00D63F51" w:rsidP="00D63F51">
      <w:pPr>
        <w:tabs>
          <w:tab w:val="left" w:pos="567"/>
        </w:tabs>
        <w:spacing w:line="240" w:lineRule="auto"/>
        <w:jc w:val="both"/>
        <w:rPr>
          <w:color w:val="auto"/>
          <w:sz w:val="24"/>
          <w:szCs w:val="24"/>
        </w:rPr>
      </w:pPr>
      <w:r w:rsidRPr="009E66A7">
        <w:rPr>
          <w:rFonts w:eastAsia="Times New Roman"/>
          <w:color w:val="auto"/>
          <w:sz w:val="24"/>
          <w:szCs w:val="24"/>
        </w:rPr>
        <w:t xml:space="preserve">b) csökkentést, ha a kötelezett </w:t>
      </w:r>
    </w:p>
    <w:p w:rsidR="00220F83" w:rsidRDefault="00141C80" w:rsidP="00141C80">
      <w:pPr>
        <w:spacing w:line="240" w:lineRule="auto"/>
        <w:jc w:val="both"/>
        <w:rPr>
          <w:rFonts w:eastAsia="Times New Roman"/>
          <w:color w:val="auto"/>
          <w:sz w:val="24"/>
          <w:szCs w:val="24"/>
        </w:rPr>
      </w:pPr>
      <w:r w:rsidRPr="009E66A7">
        <w:rPr>
          <w:rFonts w:eastAsia="Times New Roman"/>
          <w:color w:val="auto"/>
          <w:sz w:val="24"/>
          <w:szCs w:val="24"/>
        </w:rPr>
        <w:t>ba)</w:t>
      </w:r>
      <w:r>
        <w:rPr>
          <w:rFonts w:eastAsia="Times New Roman"/>
          <w:color w:val="auto"/>
          <w:sz w:val="24"/>
          <w:szCs w:val="24"/>
        </w:rPr>
        <w:t xml:space="preserve"> </w:t>
      </w:r>
      <w:r w:rsidRPr="009D2A20">
        <w:rPr>
          <w:rFonts w:eastAsia="Times New Roman"/>
          <w:color w:val="auto"/>
          <w:sz w:val="24"/>
          <w:szCs w:val="24"/>
        </w:rPr>
        <w:t xml:space="preserve">egyedülálló esetén havi jövedelme az </w:t>
      </w:r>
      <w:r w:rsidRPr="00DD792D">
        <w:rPr>
          <w:rFonts w:eastAsia="Times New Roman"/>
          <w:color w:val="FF0000"/>
          <w:sz w:val="24"/>
          <w:szCs w:val="24"/>
        </w:rPr>
        <w:t xml:space="preserve">öregségi nyugdíj </w:t>
      </w:r>
      <w:r w:rsidRPr="009D2A20">
        <w:rPr>
          <w:rFonts w:eastAsia="Times New Roman"/>
          <w:color w:val="auto"/>
          <w:sz w:val="24"/>
          <w:szCs w:val="24"/>
        </w:rPr>
        <w:t>mindenkori legkisebb összege kétszeresét nem éri el, vagy</w:t>
      </w:r>
    </w:p>
    <w:p w:rsidR="00141C80" w:rsidRPr="009E66A7" w:rsidRDefault="00141C80" w:rsidP="00141C80">
      <w:pPr>
        <w:spacing w:line="240" w:lineRule="auto"/>
        <w:jc w:val="both"/>
        <w:rPr>
          <w:color w:val="auto"/>
          <w:sz w:val="24"/>
          <w:szCs w:val="24"/>
        </w:rPr>
      </w:pPr>
      <w:r w:rsidRPr="009E66A7">
        <w:rPr>
          <w:rFonts w:eastAsia="Times New Roman"/>
          <w:color w:val="auto"/>
          <w:sz w:val="24"/>
          <w:szCs w:val="24"/>
        </w:rPr>
        <w:t>bb)</w:t>
      </w:r>
      <w:r>
        <w:rPr>
          <w:rFonts w:eastAsia="Times New Roman"/>
          <w:color w:val="auto"/>
          <w:sz w:val="24"/>
          <w:szCs w:val="24"/>
        </w:rPr>
        <w:t xml:space="preserve"> </w:t>
      </w:r>
      <w:r w:rsidRPr="009E66A7">
        <w:rPr>
          <w:rFonts w:eastAsia="Times New Roman"/>
          <w:color w:val="auto"/>
          <w:sz w:val="24"/>
          <w:szCs w:val="24"/>
        </w:rPr>
        <w:t xml:space="preserve">családjában egy főre jutó havi jövedelme az </w:t>
      </w:r>
      <w:r w:rsidRPr="00DD792D">
        <w:rPr>
          <w:rFonts w:eastAsia="Times New Roman"/>
          <w:color w:val="FF0000"/>
          <w:sz w:val="24"/>
          <w:szCs w:val="24"/>
        </w:rPr>
        <w:t xml:space="preserve">öregségi nyugdíj </w:t>
      </w:r>
      <w:r w:rsidRPr="009E66A7">
        <w:rPr>
          <w:rFonts w:eastAsia="Times New Roman"/>
          <w:color w:val="auto"/>
          <w:sz w:val="24"/>
          <w:szCs w:val="24"/>
        </w:rPr>
        <w:t>mindenkori legkisebb összege másfélszeresét nem éri el,</w:t>
      </w:r>
    </w:p>
    <w:p w:rsidR="00141C80" w:rsidRPr="009E66A7" w:rsidRDefault="00141C80" w:rsidP="00141C80">
      <w:pPr>
        <w:tabs>
          <w:tab w:val="left" w:pos="567"/>
        </w:tabs>
        <w:spacing w:line="240" w:lineRule="auto"/>
        <w:jc w:val="both"/>
        <w:rPr>
          <w:color w:val="auto"/>
          <w:sz w:val="24"/>
          <w:szCs w:val="24"/>
        </w:rPr>
      </w:pPr>
      <w:r w:rsidRPr="009E66A7">
        <w:rPr>
          <w:rFonts w:eastAsia="Times New Roman"/>
          <w:color w:val="auto"/>
          <w:sz w:val="24"/>
          <w:szCs w:val="24"/>
        </w:rPr>
        <w:t>c) elengedést, ha a kötelezett</w:t>
      </w:r>
    </w:p>
    <w:p w:rsidR="00141C80" w:rsidRPr="009E66A7" w:rsidRDefault="00141C80" w:rsidP="00141C80">
      <w:pPr>
        <w:spacing w:line="240" w:lineRule="auto"/>
        <w:jc w:val="both"/>
        <w:rPr>
          <w:color w:val="auto"/>
          <w:sz w:val="24"/>
          <w:szCs w:val="24"/>
        </w:rPr>
      </w:pPr>
      <w:r w:rsidRPr="009E66A7">
        <w:rPr>
          <w:rFonts w:eastAsia="Times New Roman"/>
          <w:color w:val="auto"/>
          <w:sz w:val="24"/>
          <w:szCs w:val="24"/>
        </w:rPr>
        <w:t>ca)</w:t>
      </w:r>
      <w:r>
        <w:rPr>
          <w:rFonts w:eastAsia="Times New Roman"/>
          <w:color w:val="auto"/>
          <w:sz w:val="24"/>
          <w:szCs w:val="24"/>
        </w:rPr>
        <w:t xml:space="preserve"> </w:t>
      </w:r>
      <w:r w:rsidRPr="00AE1AA7">
        <w:rPr>
          <w:rFonts w:eastAsia="Times New Roman"/>
          <w:color w:val="auto"/>
          <w:sz w:val="24"/>
          <w:szCs w:val="24"/>
        </w:rPr>
        <w:t xml:space="preserve">egyedülálló esetén havi jövedelme az </w:t>
      </w:r>
      <w:r w:rsidRPr="00DD792D">
        <w:rPr>
          <w:rFonts w:eastAsia="Times New Roman"/>
          <w:color w:val="FF0000"/>
          <w:sz w:val="24"/>
          <w:szCs w:val="24"/>
        </w:rPr>
        <w:t xml:space="preserve">öregségi nyugdíj </w:t>
      </w:r>
      <w:r w:rsidRPr="00AE1AA7">
        <w:rPr>
          <w:rFonts w:eastAsia="Times New Roman"/>
          <w:color w:val="auto"/>
          <w:sz w:val="24"/>
          <w:szCs w:val="24"/>
        </w:rPr>
        <w:t>mindenkori legkisebb összege másfélszeresét nem éri el, vagy</w:t>
      </w:r>
    </w:p>
    <w:p w:rsidR="00141C80" w:rsidRPr="009E66A7" w:rsidRDefault="00141C80" w:rsidP="00141C80">
      <w:pPr>
        <w:spacing w:line="240" w:lineRule="auto"/>
        <w:jc w:val="both"/>
        <w:rPr>
          <w:color w:val="auto"/>
          <w:sz w:val="24"/>
          <w:szCs w:val="24"/>
        </w:rPr>
      </w:pPr>
      <w:r w:rsidRPr="009E66A7">
        <w:rPr>
          <w:rFonts w:eastAsia="Times New Roman"/>
          <w:color w:val="auto"/>
          <w:sz w:val="24"/>
          <w:szCs w:val="24"/>
        </w:rPr>
        <w:lastRenderedPageBreak/>
        <w:t>cb)</w:t>
      </w:r>
      <w:r>
        <w:rPr>
          <w:rFonts w:eastAsia="Times New Roman"/>
          <w:color w:val="auto"/>
          <w:sz w:val="24"/>
          <w:szCs w:val="24"/>
        </w:rPr>
        <w:t xml:space="preserve"> </w:t>
      </w:r>
      <w:r w:rsidRPr="009E66A7">
        <w:rPr>
          <w:rFonts w:eastAsia="Times New Roman"/>
          <w:color w:val="auto"/>
          <w:sz w:val="24"/>
          <w:szCs w:val="24"/>
        </w:rPr>
        <w:t xml:space="preserve">családjában egy főre jutó havi jövedelme az </w:t>
      </w:r>
      <w:r w:rsidRPr="00DD792D">
        <w:rPr>
          <w:rFonts w:eastAsia="Times New Roman"/>
          <w:color w:val="FF0000"/>
          <w:sz w:val="24"/>
          <w:szCs w:val="24"/>
        </w:rPr>
        <w:t xml:space="preserve">öregségi nyugdíj </w:t>
      </w:r>
      <w:r w:rsidRPr="009E66A7">
        <w:rPr>
          <w:rFonts w:eastAsia="Times New Roman"/>
          <w:color w:val="auto"/>
          <w:sz w:val="24"/>
          <w:szCs w:val="24"/>
        </w:rPr>
        <w:t>mindenkori legkisebb összegét nem éri el.</w:t>
      </w:r>
    </w:p>
    <w:p w:rsidR="00A24E23" w:rsidRDefault="00A24E23"/>
    <w:p w:rsidR="00220F83" w:rsidRDefault="00220F83"/>
    <w:p w:rsidR="00220F83" w:rsidRDefault="00220F83"/>
    <w:p w:rsidR="00220F83" w:rsidRDefault="00220F83"/>
    <w:p w:rsidR="00A24E23" w:rsidRDefault="00A24E23"/>
    <w:p w:rsidR="00A24E23" w:rsidRPr="00EF7427" w:rsidRDefault="00A24E23" w:rsidP="00A24E23">
      <w:pPr>
        <w:jc w:val="center"/>
        <w:rPr>
          <w:b/>
          <w:u w:val="single"/>
        </w:rPr>
      </w:pPr>
      <w:r w:rsidRPr="00EF7427">
        <w:rPr>
          <w:b/>
          <w:u w:val="single"/>
        </w:rPr>
        <w:t>Hajdúszoboszló Város Önkormányzata Képviselő-testülete</w:t>
      </w:r>
    </w:p>
    <w:p w:rsidR="00A24E23" w:rsidRPr="00EF7427" w:rsidRDefault="00A24E23" w:rsidP="00A24E23">
      <w:pPr>
        <w:jc w:val="center"/>
        <w:rPr>
          <w:b/>
          <w:u w:val="single"/>
        </w:rPr>
      </w:pPr>
      <w:r w:rsidRPr="00EF7427">
        <w:rPr>
          <w:b/>
          <w:u w:val="single"/>
        </w:rPr>
        <w:t>19/2008. (IX.18.) számú rendelete</w:t>
      </w:r>
    </w:p>
    <w:p w:rsidR="00A24E23" w:rsidRPr="00EF7427" w:rsidRDefault="00A24E23" w:rsidP="00A24E23">
      <w:pPr>
        <w:jc w:val="center"/>
        <w:rPr>
          <w:b/>
          <w:u w:val="single"/>
        </w:rPr>
      </w:pPr>
      <w:r w:rsidRPr="00EF7427">
        <w:rPr>
          <w:b/>
          <w:u w:val="single"/>
        </w:rPr>
        <w:t>a rendkívüli gyermekvédelmi támogatásról és a személyes gondoskodás keretébe tartozó gyermekjóléti alapellátásokról</w:t>
      </w:r>
    </w:p>
    <w:p w:rsidR="00A24E23" w:rsidRDefault="00A24E23"/>
    <w:p w:rsidR="00855DE2" w:rsidRDefault="00855DE2"/>
    <w:p w:rsidR="00855DE2" w:rsidRPr="00EF7427" w:rsidRDefault="00855DE2" w:rsidP="00855DE2">
      <w:pPr>
        <w:pStyle w:val="Szvegtrzs21"/>
        <w:jc w:val="center"/>
        <w:rPr>
          <w:rFonts w:ascii="Arial" w:hAnsi="Arial" w:cs="Arial"/>
          <w:b/>
          <w:sz w:val="24"/>
          <w:szCs w:val="24"/>
        </w:rPr>
      </w:pPr>
      <w:r w:rsidRPr="00EF7427">
        <w:rPr>
          <w:rFonts w:ascii="Arial" w:hAnsi="Arial" w:cs="Arial"/>
          <w:b/>
          <w:sz w:val="24"/>
          <w:szCs w:val="24"/>
        </w:rPr>
        <w:t>7. §</w:t>
      </w:r>
    </w:p>
    <w:p w:rsidR="00855DE2" w:rsidRPr="00EF7427" w:rsidRDefault="00855DE2" w:rsidP="00855DE2">
      <w:pPr>
        <w:pStyle w:val="Szvegtrzs21"/>
        <w:jc w:val="center"/>
        <w:rPr>
          <w:rFonts w:ascii="Arial" w:hAnsi="Arial" w:cs="Arial"/>
          <w:b/>
          <w:sz w:val="24"/>
          <w:szCs w:val="24"/>
        </w:rPr>
      </w:pPr>
      <w:r w:rsidRPr="00EF7427">
        <w:rPr>
          <w:rFonts w:ascii="Arial" w:hAnsi="Arial" w:cs="Arial"/>
          <w:b/>
          <w:sz w:val="24"/>
          <w:szCs w:val="24"/>
        </w:rPr>
        <w:t>Gyermekétkeztetési térítési díjkedvezmény</w:t>
      </w:r>
    </w:p>
    <w:p w:rsidR="00855DE2" w:rsidRPr="00EF7427" w:rsidRDefault="00855DE2" w:rsidP="00855DE2">
      <w:pPr>
        <w:pStyle w:val="Szvegtrzs21"/>
        <w:rPr>
          <w:rFonts w:ascii="Arial" w:hAnsi="Arial" w:cs="Arial"/>
          <w:b/>
          <w:sz w:val="24"/>
          <w:szCs w:val="24"/>
        </w:rPr>
      </w:pPr>
    </w:p>
    <w:p w:rsidR="00E65BB2" w:rsidRPr="001B4590" w:rsidRDefault="00E65BB2" w:rsidP="00E65BB2">
      <w:pPr>
        <w:pStyle w:val="Szvegtrzs21"/>
        <w:rPr>
          <w:rFonts w:ascii="Arial" w:hAnsi="Arial" w:cs="Arial"/>
          <w:sz w:val="24"/>
          <w:szCs w:val="24"/>
        </w:rPr>
      </w:pPr>
      <w:r w:rsidRPr="00EF7427">
        <w:rPr>
          <w:rFonts w:ascii="Arial" w:hAnsi="Arial" w:cs="Arial"/>
          <w:sz w:val="24"/>
          <w:szCs w:val="24"/>
        </w:rPr>
        <w:t>(1</w:t>
      </w:r>
      <w:r w:rsidR="00661694">
        <w:rPr>
          <w:rFonts w:ascii="Arial" w:hAnsi="Arial" w:cs="Arial"/>
          <w:sz w:val="24"/>
          <w:szCs w:val="24"/>
        </w:rPr>
        <w:t>)</w:t>
      </w:r>
    </w:p>
    <w:p w:rsidR="00E65BB2" w:rsidRPr="00F323F6" w:rsidRDefault="00E65BB2" w:rsidP="00E65BB2">
      <w:pPr>
        <w:pStyle w:val="Szvegtrzs22"/>
        <w:rPr>
          <w:rFonts w:ascii="Arial" w:hAnsi="Arial" w:cs="Arial"/>
          <w:sz w:val="24"/>
          <w:szCs w:val="24"/>
        </w:rPr>
      </w:pPr>
      <w:r w:rsidRPr="00F323F6">
        <w:rPr>
          <w:rFonts w:ascii="Arial" w:hAnsi="Arial" w:cs="Arial"/>
          <w:sz w:val="24"/>
          <w:szCs w:val="24"/>
        </w:rPr>
        <w:t xml:space="preserve">a) akinek a családjában az egy főre jutó havi jövedelem összege nem haladja meg az </w:t>
      </w:r>
      <w:r w:rsidRPr="00661694">
        <w:rPr>
          <w:rFonts w:ascii="Arial" w:hAnsi="Arial" w:cs="Arial"/>
          <w:color w:val="FF0000"/>
          <w:sz w:val="24"/>
          <w:szCs w:val="24"/>
        </w:rPr>
        <w:t xml:space="preserve">öregségi nyugdíj </w:t>
      </w:r>
      <w:r w:rsidRPr="00F323F6">
        <w:rPr>
          <w:rFonts w:ascii="Arial" w:hAnsi="Arial" w:cs="Arial"/>
          <w:sz w:val="24"/>
          <w:szCs w:val="24"/>
        </w:rPr>
        <w:t>mindenkori legkisebb összegének 300 %-át,</w:t>
      </w:r>
    </w:p>
    <w:p w:rsidR="00661694" w:rsidRDefault="00E65BB2" w:rsidP="00E65BB2">
      <w:pPr>
        <w:jc w:val="both"/>
      </w:pPr>
      <w:r w:rsidRPr="00437205">
        <w:t xml:space="preserve">b) egyedülálló szülő esetében az </w:t>
      </w:r>
      <w:r w:rsidRPr="00661694">
        <w:rPr>
          <w:color w:val="FF0000"/>
        </w:rPr>
        <w:t xml:space="preserve">öregségi nyugdíj </w:t>
      </w:r>
      <w:r w:rsidRPr="00437205">
        <w:t xml:space="preserve">mindenkori legkisebb összegének 350%-át és </w:t>
      </w:r>
      <w:r>
        <w:t xml:space="preserve">vagyonának (hasznosítható ingatlan, jármű, vagyoni értékű jog, továbbá pénzforgalmi szolgáltatónál kezelt – jövedelemként figyelembe nem vett – összeg) értéke nem haladja meg </w:t>
      </w:r>
      <w:r w:rsidRPr="00661694">
        <w:rPr>
          <w:rFonts w:ascii="Times New Roman" w:hAnsi="Times New Roman" w:cs="Times New Roman"/>
        </w:rPr>
        <w:t>a</w:t>
      </w:r>
      <w:r w:rsidRPr="00661694">
        <w:t xml:space="preserve"> </w:t>
      </w:r>
      <w:r>
        <w:t>2.000.000.- Ft-ot.</w:t>
      </w:r>
    </w:p>
    <w:p w:rsidR="00661694" w:rsidRDefault="00661694" w:rsidP="00E65BB2">
      <w:pPr>
        <w:jc w:val="both"/>
      </w:pPr>
    </w:p>
    <w:p w:rsidR="00DD5C89" w:rsidRPr="00EF7427" w:rsidRDefault="00DD5C89" w:rsidP="00DD5C89">
      <w:pPr>
        <w:pStyle w:val="Szvegtrzs21"/>
        <w:rPr>
          <w:rFonts w:ascii="Arial" w:hAnsi="Arial" w:cs="Arial"/>
          <w:sz w:val="24"/>
          <w:szCs w:val="24"/>
        </w:rPr>
      </w:pPr>
    </w:p>
    <w:p w:rsidR="00DD5C89" w:rsidRPr="00EF7427" w:rsidRDefault="00DD5C89" w:rsidP="00DD5C89">
      <w:pPr>
        <w:pStyle w:val="Szvegtrzs21"/>
        <w:jc w:val="center"/>
        <w:rPr>
          <w:rFonts w:ascii="Arial" w:hAnsi="Arial" w:cs="Arial"/>
          <w:b/>
          <w:sz w:val="24"/>
          <w:szCs w:val="24"/>
        </w:rPr>
      </w:pPr>
      <w:r w:rsidRPr="00EF7427">
        <w:rPr>
          <w:rFonts w:ascii="Arial" w:hAnsi="Arial" w:cs="Arial"/>
          <w:b/>
          <w:sz w:val="24"/>
          <w:szCs w:val="24"/>
        </w:rPr>
        <w:t>8. §</w:t>
      </w:r>
    </w:p>
    <w:p w:rsidR="00DD5C89" w:rsidRPr="00EF7427" w:rsidRDefault="00DD5C89" w:rsidP="00DD5C89">
      <w:pPr>
        <w:pStyle w:val="Szvegtrzs21"/>
        <w:jc w:val="center"/>
        <w:rPr>
          <w:rFonts w:ascii="Arial" w:hAnsi="Arial" w:cs="Arial"/>
          <w:b/>
          <w:sz w:val="24"/>
          <w:szCs w:val="24"/>
        </w:rPr>
      </w:pPr>
      <w:r w:rsidRPr="00EF7427">
        <w:rPr>
          <w:rFonts w:ascii="Arial" w:hAnsi="Arial" w:cs="Arial"/>
          <w:b/>
          <w:sz w:val="24"/>
          <w:szCs w:val="24"/>
        </w:rPr>
        <w:t>Beiskolázási támogatás</w:t>
      </w:r>
    </w:p>
    <w:p w:rsidR="00DD5C89" w:rsidRPr="00EF7427" w:rsidRDefault="00DD5C89" w:rsidP="00DD5C89">
      <w:pPr>
        <w:pStyle w:val="Szvegtrzs21"/>
        <w:rPr>
          <w:rFonts w:ascii="Arial" w:hAnsi="Arial" w:cs="Arial"/>
          <w:sz w:val="24"/>
          <w:szCs w:val="24"/>
        </w:rPr>
      </w:pPr>
    </w:p>
    <w:p w:rsidR="00DD5C89" w:rsidRDefault="00DD5C89" w:rsidP="00E87A62">
      <w:pPr>
        <w:pStyle w:val="Szvegtrzs210"/>
      </w:pPr>
      <w:r w:rsidRPr="00F5667E">
        <w:rPr>
          <w:rFonts w:ascii="Arial" w:hAnsi="Arial" w:cs="Arial"/>
          <w:sz w:val="24"/>
          <w:szCs w:val="24"/>
        </w:rPr>
        <w:t>(1</w:t>
      </w:r>
      <w:r w:rsidR="00E87A62">
        <w:rPr>
          <w:rFonts w:ascii="Arial" w:hAnsi="Arial" w:cs="Arial"/>
          <w:sz w:val="24"/>
          <w:szCs w:val="24"/>
        </w:rPr>
        <w:t>)</w:t>
      </w:r>
    </w:p>
    <w:p w:rsidR="002E5B59" w:rsidRPr="008F27E8" w:rsidRDefault="002E5B59" w:rsidP="002E5B59">
      <w:pPr>
        <w:jc w:val="both"/>
      </w:pPr>
      <w:r w:rsidRPr="008F27E8">
        <w:t xml:space="preserve">a) a családjában az egy főre jutó jövedelem nem haladja meg az </w:t>
      </w:r>
      <w:r w:rsidRPr="00E87A62">
        <w:rPr>
          <w:color w:val="FF0000"/>
        </w:rPr>
        <w:t xml:space="preserve">öregségi nyugdíj </w:t>
      </w:r>
      <w:r w:rsidRPr="008F27E8">
        <w:t>mindenkori legkisebb összegének 300 %-át, vagy</w:t>
      </w:r>
    </w:p>
    <w:p w:rsidR="002E5B59" w:rsidRDefault="002E5B59" w:rsidP="002E5B59">
      <w:pPr>
        <w:jc w:val="both"/>
      </w:pPr>
      <w:r w:rsidRPr="008F27E8">
        <w:t xml:space="preserve">b) </w:t>
      </w:r>
      <w:r w:rsidRPr="00437205">
        <w:t xml:space="preserve">egyedülálló szülő esetében az </w:t>
      </w:r>
      <w:r w:rsidRPr="00E87A62">
        <w:rPr>
          <w:color w:val="FF0000"/>
        </w:rPr>
        <w:t xml:space="preserve">öregségi nyugdíj </w:t>
      </w:r>
      <w:r w:rsidRPr="00437205">
        <w:t xml:space="preserve">mindenkori legkisebb összegének 350%-át és </w:t>
      </w:r>
      <w:r w:rsidR="00E87A62">
        <w:t>…..</w:t>
      </w:r>
    </w:p>
    <w:p w:rsidR="001A545F" w:rsidRDefault="001A545F" w:rsidP="002E5B59">
      <w:pPr>
        <w:jc w:val="both"/>
      </w:pPr>
    </w:p>
    <w:p w:rsidR="001A545F" w:rsidRDefault="001A545F" w:rsidP="002E5B59">
      <w:pPr>
        <w:jc w:val="both"/>
      </w:pPr>
    </w:p>
    <w:p w:rsidR="001A545F" w:rsidRPr="00BE1E31" w:rsidRDefault="001A545F" w:rsidP="001A545F">
      <w:pPr>
        <w:pStyle w:val="Listaszerbekezds"/>
        <w:ind w:left="0"/>
        <w:jc w:val="center"/>
        <w:rPr>
          <w:rFonts w:ascii="Arial" w:hAnsi="Arial" w:cs="Arial"/>
          <w:b/>
        </w:rPr>
      </w:pPr>
      <w:r w:rsidRPr="00BE1E31">
        <w:rPr>
          <w:rFonts w:ascii="Arial" w:hAnsi="Arial" w:cs="Arial"/>
          <w:b/>
        </w:rPr>
        <w:lastRenderedPageBreak/>
        <w:t>13/C. §</w:t>
      </w:r>
    </w:p>
    <w:p w:rsidR="001A545F" w:rsidRPr="00BE1E31" w:rsidRDefault="001A545F" w:rsidP="001A545F">
      <w:pPr>
        <w:pStyle w:val="Listaszerbekezds"/>
        <w:ind w:left="0"/>
        <w:jc w:val="center"/>
        <w:rPr>
          <w:rFonts w:ascii="Arial" w:hAnsi="Arial" w:cs="Arial"/>
          <w:b/>
        </w:rPr>
      </w:pPr>
      <w:r w:rsidRPr="00BE1E31">
        <w:rPr>
          <w:rFonts w:ascii="Arial" w:hAnsi="Arial" w:cs="Arial"/>
          <w:b/>
        </w:rPr>
        <w:t>Gyermekek átmeneti gondozása</w:t>
      </w:r>
    </w:p>
    <w:p w:rsidR="001A545F" w:rsidRDefault="001A545F" w:rsidP="002E5B59">
      <w:pPr>
        <w:jc w:val="both"/>
      </w:pPr>
    </w:p>
    <w:p w:rsidR="00447B17" w:rsidRPr="002A2B40" w:rsidRDefault="00447B17" w:rsidP="00447B17">
      <w:pPr>
        <w:pStyle w:val="Listaszerbekezds"/>
        <w:spacing w:after="200" w:line="276" w:lineRule="auto"/>
        <w:ind w:left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(9) </w:t>
      </w:r>
    </w:p>
    <w:p w:rsidR="00447B17" w:rsidRPr="008F27E8" w:rsidRDefault="00447B17" w:rsidP="005C5647">
      <w:pPr>
        <w:pStyle w:val="Listaszerbekezds"/>
        <w:spacing w:after="200" w:line="276" w:lineRule="auto"/>
        <w:ind w:left="0"/>
        <w:contextualSpacing/>
        <w:jc w:val="both"/>
      </w:pPr>
      <w:r>
        <w:rPr>
          <w:rFonts w:ascii="Arial" w:hAnsi="Arial" w:cs="Arial"/>
        </w:rPr>
        <w:t xml:space="preserve">a) </w:t>
      </w:r>
      <w:r w:rsidRPr="002A2B40">
        <w:rPr>
          <w:rFonts w:ascii="Arial" w:hAnsi="Arial" w:cs="Arial"/>
        </w:rPr>
        <w:t xml:space="preserve">a térítési díj megfizetésére kötelezett havi rendszeres jövedelme nem éri el az </w:t>
      </w:r>
      <w:r w:rsidRPr="00447B17">
        <w:rPr>
          <w:rFonts w:ascii="Arial" w:hAnsi="Arial" w:cs="Arial"/>
          <w:color w:val="FF0000"/>
        </w:rPr>
        <w:t xml:space="preserve">öregségi nyugdíj </w:t>
      </w:r>
      <w:r w:rsidRPr="002A2B40">
        <w:rPr>
          <w:rFonts w:ascii="Arial" w:hAnsi="Arial" w:cs="Arial"/>
        </w:rPr>
        <w:t>mindenkori legkisebb összegének 50%-át,</w:t>
      </w:r>
    </w:p>
    <w:p w:rsidR="003B6D5F" w:rsidRPr="002A2B40" w:rsidRDefault="003B6D5F" w:rsidP="003B6D5F">
      <w:pPr>
        <w:jc w:val="both"/>
      </w:pPr>
    </w:p>
    <w:p w:rsidR="002E5B59" w:rsidRDefault="003B6D5F" w:rsidP="00444DCD">
      <w:pPr>
        <w:pStyle w:val="Listaszerbekezds"/>
        <w:ind w:left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(18) </w:t>
      </w:r>
      <w:r w:rsidRPr="002A2B40">
        <w:rPr>
          <w:rFonts w:ascii="Arial" w:hAnsi="Arial" w:cs="Arial"/>
        </w:rPr>
        <w:t xml:space="preserve">A nevelési díj összege – nevelt gyermekenként, fiatal felnőttként – az </w:t>
      </w:r>
      <w:r w:rsidRPr="003B6D5F">
        <w:rPr>
          <w:rFonts w:ascii="Arial" w:hAnsi="Arial" w:cs="Arial"/>
          <w:color w:val="FF0000"/>
        </w:rPr>
        <w:t>öregségi nyugdíj</w:t>
      </w:r>
      <w:r w:rsidRPr="002A2B40">
        <w:rPr>
          <w:rFonts w:ascii="Arial" w:hAnsi="Arial" w:cs="Arial"/>
        </w:rPr>
        <w:t xml:space="preserve"> legkisebb összegének 120 %-a, vagy</w:t>
      </w:r>
    </w:p>
    <w:p w:rsidR="00444DCD" w:rsidRDefault="00444DCD" w:rsidP="00444DCD">
      <w:pPr>
        <w:pStyle w:val="Listaszerbekezds"/>
        <w:ind w:left="0"/>
        <w:contextualSpacing/>
        <w:jc w:val="both"/>
        <w:rPr>
          <w:rFonts w:ascii="Arial" w:hAnsi="Arial" w:cs="Arial"/>
        </w:rPr>
      </w:pPr>
    </w:p>
    <w:p w:rsidR="00444DCD" w:rsidRDefault="00444DCD" w:rsidP="00444DCD">
      <w:pPr>
        <w:pStyle w:val="Listaszerbekezds"/>
        <w:ind w:left="0"/>
        <w:contextualSpacing/>
        <w:jc w:val="both"/>
        <w:rPr>
          <w:rFonts w:ascii="Arial" w:hAnsi="Arial" w:cs="Arial"/>
        </w:rPr>
      </w:pPr>
    </w:p>
    <w:p w:rsidR="00444DCD" w:rsidRDefault="00444DCD" w:rsidP="00444DCD">
      <w:pPr>
        <w:pStyle w:val="Listaszerbekezds"/>
        <w:ind w:left="0"/>
        <w:contextualSpacing/>
        <w:jc w:val="both"/>
        <w:rPr>
          <w:rFonts w:ascii="Arial" w:hAnsi="Arial" w:cs="Arial"/>
        </w:rPr>
      </w:pPr>
    </w:p>
    <w:p w:rsidR="00444DCD" w:rsidRDefault="00444DCD" w:rsidP="00444DCD">
      <w:pPr>
        <w:pStyle w:val="Listaszerbekezds"/>
        <w:ind w:left="0"/>
        <w:contextualSpacing/>
        <w:jc w:val="both"/>
        <w:rPr>
          <w:rFonts w:ascii="Arial" w:hAnsi="Arial" w:cs="Arial"/>
        </w:rPr>
      </w:pPr>
    </w:p>
    <w:p w:rsidR="00444DCD" w:rsidRDefault="00444DCD" w:rsidP="00444DCD">
      <w:pPr>
        <w:pStyle w:val="Listaszerbekezds"/>
        <w:ind w:left="0"/>
        <w:contextualSpacing/>
        <w:jc w:val="both"/>
        <w:rPr>
          <w:rFonts w:ascii="Arial" w:hAnsi="Arial" w:cs="Arial"/>
        </w:rPr>
      </w:pPr>
    </w:p>
    <w:p w:rsidR="00444DCD" w:rsidRDefault="00444DCD" w:rsidP="00444DCD">
      <w:pPr>
        <w:pStyle w:val="Listaszerbekezds"/>
        <w:ind w:left="0"/>
        <w:contextualSpacing/>
        <w:jc w:val="both"/>
      </w:pPr>
    </w:p>
    <w:p w:rsidR="005C5647" w:rsidRDefault="005C5647" w:rsidP="00E65BB2">
      <w:pPr>
        <w:jc w:val="both"/>
      </w:pPr>
    </w:p>
    <w:p w:rsidR="00262D5E" w:rsidRDefault="00262D5E" w:rsidP="00E65BB2">
      <w:pPr>
        <w:jc w:val="both"/>
      </w:pPr>
    </w:p>
    <w:p w:rsidR="00E225F9" w:rsidRPr="00F53A3C" w:rsidRDefault="00444DCD" w:rsidP="00E377C6">
      <w:pPr>
        <w:tabs>
          <w:tab w:val="left" w:pos="360"/>
        </w:tabs>
        <w:jc w:val="center"/>
        <w:rPr>
          <w:b/>
        </w:rPr>
      </w:pPr>
      <w:r>
        <w:rPr>
          <w:b/>
        </w:rPr>
        <w:t>3</w:t>
      </w:r>
      <w:r w:rsidR="00E225F9" w:rsidRPr="00F53A3C">
        <w:rPr>
          <w:b/>
        </w:rPr>
        <w:t>. számú melléklet</w:t>
      </w:r>
      <w:r w:rsidR="00E225F9">
        <w:rPr>
          <w:rStyle w:val="Lbjegyzet-hivatkozs"/>
          <w:b/>
        </w:rPr>
        <w:footnoteReference w:id="1"/>
      </w:r>
    </w:p>
    <w:p w:rsidR="005C5647" w:rsidRDefault="005C5647" w:rsidP="00E65BB2">
      <w:pPr>
        <w:jc w:val="both"/>
      </w:pPr>
    </w:p>
    <w:p w:rsidR="005C5647" w:rsidRDefault="005C5647" w:rsidP="00E65BB2">
      <w:pPr>
        <w:jc w:val="both"/>
      </w:pPr>
    </w:p>
    <w:p w:rsidR="00F3475E" w:rsidRPr="00F3475E" w:rsidRDefault="00F3475E" w:rsidP="00F3475E">
      <w:pPr>
        <w:pStyle w:val="Listaszerbekezds"/>
        <w:numPr>
          <w:ilvl w:val="0"/>
          <w:numId w:val="8"/>
        </w:numPr>
        <w:suppressAutoHyphens/>
        <w:contextualSpacing/>
        <w:jc w:val="both"/>
        <w:rPr>
          <w:b/>
        </w:rPr>
      </w:pPr>
      <w:r w:rsidRPr="00F3475E">
        <w:rPr>
          <w:b/>
        </w:rPr>
        <w:t>Az igénybevevő számára nyújtott szolgáltatások tartalma:</w:t>
      </w:r>
    </w:p>
    <w:p w:rsidR="00262D5E" w:rsidRDefault="00262D5E" w:rsidP="00262D5E">
      <w:pPr>
        <w:numPr>
          <w:ilvl w:val="0"/>
          <w:numId w:val="8"/>
        </w:numPr>
        <w:suppressAutoHyphens/>
        <w:spacing w:line="240" w:lineRule="auto"/>
        <w:jc w:val="both"/>
      </w:pPr>
    </w:p>
    <w:p w:rsidR="00262D5E" w:rsidRPr="00154038" w:rsidRDefault="00262D5E" w:rsidP="00262D5E">
      <w:pPr>
        <w:suppressAutoHyphens/>
        <w:spacing w:line="240" w:lineRule="auto"/>
        <w:ind w:left="502"/>
        <w:jc w:val="both"/>
      </w:pPr>
      <w:r w:rsidRPr="00154038">
        <w:t xml:space="preserve">A napi ötszöri étkezésre fordított költség összege nem lehet kevesebb az </w:t>
      </w:r>
      <w:r w:rsidRPr="00262D5E">
        <w:rPr>
          <w:color w:val="FF0000"/>
        </w:rPr>
        <w:t xml:space="preserve">öregségi nyugdíj </w:t>
      </w:r>
      <w:r w:rsidRPr="00154038">
        <w:t>mindenkori legkisebb összegének 2,4 %-ánál.</w:t>
      </w:r>
    </w:p>
    <w:p w:rsidR="00262D5E" w:rsidRDefault="00262D5E" w:rsidP="00262D5E">
      <w:pPr>
        <w:numPr>
          <w:ilvl w:val="0"/>
          <w:numId w:val="8"/>
        </w:numPr>
        <w:suppressAutoHyphens/>
        <w:spacing w:line="240" w:lineRule="auto"/>
        <w:jc w:val="both"/>
      </w:pPr>
      <w:r>
        <w:t xml:space="preserve"> </w:t>
      </w:r>
    </w:p>
    <w:p w:rsidR="00262D5E" w:rsidRDefault="00262D5E" w:rsidP="00262D5E">
      <w:pPr>
        <w:numPr>
          <w:ilvl w:val="0"/>
          <w:numId w:val="8"/>
        </w:numPr>
        <w:suppressAutoHyphens/>
        <w:spacing w:line="240" w:lineRule="auto"/>
        <w:jc w:val="both"/>
      </w:pPr>
    </w:p>
    <w:p w:rsidR="00262D5E" w:rsidRPr="00154038" w:rsidRDefault="00262D5E" w:rsidP="00262D5E">
      <w:pPr>
        <w:suppressAutoHyphens/>
        <w:spacing w:line="240" w:lineRule="auto"/>
        <w:ind w:left="502"/>
        <w:jc w:val="both"/>
      </w:pPr>
      <w:r w:rsidRPr="00154038">
        <w:t xml:space="preserve">A ruházattal kapcsolatos költségek éves összege nem lehet kevesebb az </w:t>
      </w:r>
      <w:r w:rsidRPr="00262D5E">
        <w:rPr>
          <w:color w:val="FF0000"/>
        </w:rPr>
        <w:t>öregségi nyugdíj</w:t>
      </w:r>
      <w:r w:rsidRPr="00154038">
        <w:t xml:space="preserve"> mindenkori legkisebb összegének  250 %-ánál.</w:t>
      </w:r>
    </w:p>
    <w:p w:rsidR="005C5647" w:rsidRDefault="005C5647" w:rsidP="00E65BB2">
      <w:pPr>
        <w:jc w:val="both"/>
      </w:pPr>
    </w:p>
    <w:p w:rsidR="005C5647" w:rsidRDefault="005C5647" w:rsidP="00E65BB2">
      <w:pPr>
        <w:jc w:val="both"/>
      </w:pPr>
    </w:p>
    <w:p w:rsidR="00444DCD" w:rsidRDefault="00444DCD" w:rsidP="00E65BB2">
      <w:pPr>
        <w:jc w:val="both"/>
      </w:pPr>
    </w:p>
    <w:p w:rsidR="00444DCD" w:rsidRDefault="00444DCD" w:rsidP="00E65BB2">
      <w:pPr>
        <w:jc w:val="both"/>
      </w:pPr>
    </w:p>
    <w:p w:rsidR="00444DCD" w:rsidRDefault="00444DCD" w:rsidP="00E65BB2">
      <w:pPr>
        <w:jc w:val="both"/>
      </w:pPr>
    </w:p>
    <w:p w:rsidR="00444DCD" w:rsidRDefault="00444DCD" w:rsidP="00E65BB2">
      <w:pPr>
        <w:jc w:val="both"/>
      </w:pPr>
    </w:p>
    <w:p w:rsidR="00444DCD" w:rsidRDefault="00444DCD" w:rsidP="00E65BB2">
      <w:pPr>
        <w:jc w:val="both"/>
      </w:pPr>
    </w:p>
    <w:p w:rsidR="00444DCD" w:rsidRDefault="00444DCD" w:rsidP="00E65BB2">
      <w:pPr>
        <w:jc w:val="both"/>
      </w:pPr>
    </w:p>
    <w:p w:rsidR="00444DCD" w:rsidRDefault="00444DCD" w:rsidP="00E65BB2">
      <w:pPr>
        <w:jc w:val="both"/>
      </w:pPr>
    </w:p>
    <w:p w:rsidR="00444DCD" w:rsidRDefault="00444DCD" w:rsidP="00E65BB2">
      <w:pPr>
        <w:jc w:val="both"/>
      </w:pPr>
    </w:p>
    <w:p w:rsidR="00444DCD" w:rsidRDefault="00444DCD" w:rsidP="00E65BB2">
      <w:pPr>
        <w:jc w:val="both"/>
      </w:pPr>
    </w:p>
    <w:p w:rsidR="00444DCD" w:rsidRDefault="00444DCD" w:rsidP="00E65BB2">
      <w:pPr>
        <w:jc w:val="both"/>
      </w:pPr>
    </w:p>
    <w:p w:rsidR="00444DCD" w:rsidRDefault="00444DCD" w:rsidP="00E65BB2">
      <w:pPr>
        <w:jc w:val="both"/>
      </w:pPr>
    </w:p>
    <w:p w:rsidR="00444DCD" w:rsidRDefault="00444DCD" w:rsidP="00E65BB2">
      <w:pPr>
        <w:jc w:val="both"/>
      </w:pPr>
    </w:p>
    <w:p w:rsidR="00444DCD" w:rsidRDefault="00444DCD" w:rsidP="00E65BB2">
      <w:pPr>
        <w:jc w:val="both"/>
      </w:pPr>
    </w:p>
    <w:p w:rsidR="00444DCD" w:rsidRDefault="00444DCD" w:rsidP="00E65BB2">
      <w:pPr>
        <w:jc w:val="both"/>
      </w:pPr>
    </w:p>
    <w:p w:rsidR="00444DCD" w:rsidRDefault="00444DCD" w:rsidP="00E65BB2">
      <w:pPr>
        <w:jc w:val="both"/>
      </w:pPr>
    </w:p>
    <w:p w:rsidR="00444DCD" w:rsidRDefault="00444DCD" w:rsidP="00E65BB2">
      <w:pPr>
        <w:jc w:val="both"/>
      </w:pPr>
    </w:p>
    <w:p w:rsidR="00444DCD" w:rsidRDefault="00444DCD" w:rsidP="00E65BB2">
      <w:pPr>
        <w:jc w:val="both"/>
      </w:pPr>
    </w:p>
    <w:p w:rsidR="00444DCD" w:rsidRDefault="00444DCD" w:rsidP="00E65BB2">
      <w:pPr>
        <w:jc w:val="both"/>
      </w:pPr>
    </w:p>
    <w:p w:rsidR="00444DCD" w:rsidRDefault="00444DCD" w:rsidP="00E65BB2">
      <w:pPr>
        <w:jc w:val="both"/>
      </w:pPr>
    </w:p>
    <w:p w:rsidR="00444DCD" w:rsidRDefault="00444DCD" w:rsidP="00E65BB2">
      <w:pPr>
        <w:jc w:val="both"/>
      </w:pPr>
    </w:p>
    <w:p w:rsidR="00444DCD" w:rsidRDefault="00444DCD" w:rsidP="00E65BB2">
      <w:pPr>
        <w:jc w:val="both"/>
      </w:pPr>
    </w:p>
    <w:p w:rsidR="00444DCD" w:rsidRDefault="00444DCD" w:rsidP="00E65BB2">
      <w:pPr>
        <w:jc w:val="both"/>
      </w:pPr>
    </w:p>
    <w:p w:rsidR="00444DCD" w:rsidRDefault="00444DCD" w:rsidP="00E65BB2">
      <w:pPr>
        <w:jc w:val="both"/>
      </w:pPr>
    </w:p>
    <w:p w:rsidR="00444DCD" w:rsidRDefault="00444DCD" w:rsidP="00E65BB2">
      <w:pPr>
        <w:jc w:val="both"/>
      </w:pPr>
    </w:p>
    <w:p w:rsidR="00444DCD" w:rsidRDefault="00444DCD" w:rsidP="00E65BB2">
      <w:pPr>
        <w:jc w:val="both"/>
      </w:pPr>
    </w:p>
    <w:p w:rsidR="00444DCD" w:rsidRDefault="00444DCD" w:rsidP="00E65BB2">
      <w:pPr>
        <w:jc w:val="both"/>
      </w:pPr>
    </w:p>
    <w:p w:rsidR="00444DCD" w:rsidRDefault="00444DCD" w:rsidP="00E65BB2">
      <w:pPr>
        <w:jc w:val="both"/>
      </w:pPr>
    </w:p>
    <w:p w:rsidR="00444DCD" w:rsidRDefault="00444DCD" w:rsidP="00E65BB2">
      <w:pPr>
        <w:jc w:val="both"/>
      </w:pPr>
    </w:p>
    <w:p w:rsidR="00444DCD" w:rsidRDefault="00444DCD" w:rsidP="00E65BB2">
      <w:pPr>
        <w:jc w:val="both"/>
      </w:pPr>
    </w:p>
    <w:p w:rsidR="00444DCD" w:rsidRDefault="00444DCD" w:rsidP="00E65BB2">
      <w:pPr>
        <w:jc w:val="both"/>
      </w:pPr>
    </w:p>
    <w:p w:rsidR="00444DCD" w:rsidRDefault="00444DCD" w:rsidP="00E65BB2">
      <w:pPr>
        <w:jc w:val="both"/>
      </w:pPr>
    </w:p>
    <w:p w:rsidR="00444DCD" w:rsidRDefault="00444DCD" w:rsidP="00E65BB2">
      <w:pPr>
        <w:jc w:val="both"/>
      </w:pPr>
    </w:p>
    <w:p w:rsidR="00EE7063" w:rsidRDefault="00EE7063" w:rsidP="00E65BB2">
      <w:pPr>
        <w:jc w:val="both"/>
      </w:pPr>
    </w:p>
    <w:p w:rsidR="00EE7063" w:rsidRDefault="00EE7063" w:rsidP="00E65BB2">
      <w:pPr>
        <w:jc w:val="both"/>
      </w:pPr>
    </w:p>
    <w:p w:rsidR="00EE7063" w:rsidRPr="001E01A3" w:rsidRDefault="00EE7063" w:rsidP="00EE7063">
      <w:pPr>
        <w:pStyle w:val="Cm"/>
        <w:rPr>
          <w:rFonts w:ascii="Arial" w:hAnsi="Arial" w:cs="Arial"/>
          <w:szCs w:val="24"/>
          <w:u w:val="single"/>
        </w:rPr>
      </w:pPr>
      <w:r w:rsidRPr="001E01A3">
        <w:rPr>
          <w:rFonts w:ascii="Arial" w:hAnsi="Arial" w:cs="Arial"/>
          <w:szCs w:val="24"/>
          <w:u w:val="single"/>
        </w:rPr>
        <w:t>Hajdúszoboszló Város Önkormányzata Képviselő-testületének</w:t>
      </w:r>
    </w:p>
    <w:p w:rsidR="00EE7063" w:rsidRPr="001E01A3" w:rsidRDefault="00EE7063" w:rsidP="00EE7063">
      <w:pPr>
        <w:pStyle w:val="Cm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  <w:u w:val="single"/>
        </w:rPr>
        <w:t>8</w:t>
      </w:r>
      <w:r w:rsidRPr="001E01A3">
        <w:rPr>
          <w:rFonts w:ascii="Arial" w:hAnsi="Arial" w:cs="Arial"/>
          <w:szCs w:val="24"/>
          <w:u w:val="single"/>
        </w:rPr>
        <w:t xml:space="preserve">/2014. (IV.24.) </w:t>
      </w:r>
      <w:r>
        <w:rPr>
          <w:rFonts w:ascii="Arial" w:hAnsi="Arial" w:cs="Arial"/>
          <w:szCs w:val="24"/>
          <w:u w:val="single"/>
        </w:rPr>
        <w:t>önkormányzati</w:t>
      </w:r>
      <w:r w:rsidRPr="001E01A3">
        <w:rPr>
          <w:rFonts w:ascii="Arial" w:hAnsi="Arial" w:cs="Arial"/>
          <w:szCs w:val="24"/>
          <w:u w:val="single"/>
        </w:rPr>
        <w:t xml:space="preserve"> rendelete</w:t>
      </w:r>
    </w:p>
    <w:p w:rsidR="00EE7063" w:rsidRDefault="00EE7063" w:rsidP="00EE7063">
      <w:pPr>
        <w:jc w:val="center"/>
        <w:rPr>
          <w:b/>
          <w:sz w:val="24"/>
          <w:szCs w:val="24"/>
          <w:u w:val="single"/>
        </w:rPr>
      </w:pPr>
      <w:r w:rsidRPr="001E01A3">
        <w:rPr>
          <w:b/>
          <w:sz w:val="24"/>
          <w:szCs w:val="24"/>
          <w:u w:val="single"/>
        </w:rPr>
        <w:t>a személyes gondoskodást nyújtó szociális ellátásokról</w:t>
      </w:r>
    </w:p>
    <w:p w:rsidR="005A4934" w:rsidRDefault="005A4934" w:rsidP="00EE7063">
      <w:pPr>
        <w:jc w:val="center"/>
        <w:rPr>
          <w:b/>
          <w:sz w:val="24"/>
          <w:szCs w:val="24"/>
          <w:u w:val="single"/>
        </w:rPr>
      </w:pPr>
    </w:p>
    <w:p w:rsidR="005A4934" w:rsidRPr="001E01A3" w:rsidRDefault="005A4934" w:rsidP="00EE7063">
      <w:pPr>
        <w:jc w:val="center"/>
        <w:rPr>
          <w:sz w:val="24"/>
          <w:szCs w:val="24"/>
          <w:u w:val="single"/>
        </w:rPr>
      </w:pPr>
    </w:p>
    <w:p w:rsidR="005A4934" w:rsidRDefault="005A4934" w:rsidP="005A4934">
      <w:pPr>
        <w:jc w:val="center"/>
        <w:rPr>
          <w:b/>
          <w:sz w:val="24"/>
          <w:szCs w:val="24"/>
        </w:rPr>
      </w:pPr>
      <w:r w:rsidRPr="001E01A3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4</w:t>
      </w:r>
      <w:r w:rsidRPr="001E01A3">
        <w:rPr>
          <w:b/>
          <w:sz w:val="24"/>
          <w:szCs w:val="24"/>
        </w:rPr>
        <w:t>. §</w:t>
      </w:r>
    </w:p>
    <w:p w:rsidR="00953EB1" w:rsidRDefault="00953EB1" w:rsidP="00953EB1">
      <w:pPr>
        <w:rPr>
          <w:b/>
          <w:sz w:val="24"/>
          <w:szCs w:val="24"/>
        </w:rPr>
      </w:pPr>
      <w:r>
        <w:rPr>
          <w:b/>
          <w:sz w:val="24"/>
          <w:szCs w:val="24"/>
        </w:rPr>
        <w:t>(1)</w:t>
      </w:r>
    </w:p>
    <w:p w:rsidR="000A5339" w:rsidRPr="001E01A3" w:rsidRDefault="000A5339" w:rsidP="000A5339">
      <w:pPr>
        <w:pStyle w:val="WW-Szvegtrzsbehzssal212"/>
        <w:ind w:left="0" w:firstLine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g) </w:t>
      </w:r>
      <w:r w:rsidRPr="001E01A3">
        <w:rPr>
          <w:rFonts w:ascii="Arial" w:hAnsi="Arial" w:cs="Arial"/>
          <w:szCs w:val="24"/>
        </w:rPr>
        <w:t xml:space="preserve">akinek jövedelme nem éri el </w:t>
      </w:r>
      <w:r w:rsidRPr="000A5339">
        <w:rPr>
          <w:rFonts w:ascii="Arial" w:hAnsi="Arial" w:cs="Arial"/>
          <w:color w:val="FF0000"/>
          <w:szCs w:val="24"/>
        </w:rPr>
        <w:t xml:space="preserve">az öregségi nyugdíj </w:t>
      </w:r>
      <w:r w:rsidRPr="001E01A3">
        <w:rPr>
          <w:rFonts w:ascii="Arial" w:hAnsi="Arial" w:cs="Arial"/>
          <w:szCs w:val="24"/>
        </w:rPr>
        <w:t>mindenkori legkisebb összegének 80%-át.</w:t>
      </w:r>
    </w:p>
    <w:p w:rsidR="000A5339" w:rsidRDefault="000A5339" w:rsidP="00953EB1">
      <w:pPr>
        <w:rPr>
          <w:b/>
          <w:sz w:val="24"/>
          <w:szCs w:val="24"/>
        </w:rPr>
      </w:pPr>
    </w:p>
    <w:p w:rsidR="00A97599" w:rsidRDefault="00657E22" w:rsidP="00657E22">
      <w:pPr>
        <w:pStyle w:val="Listaszerbekezds"/>
        <w:numPr>
          <w:ilvl w:val="0"/>
          <w:numId w:val="10"/>
        </w:numPr>
        <w:rPr>
          <w:rFonts w:ascii="Times New Roman" w:eastAsia="Calibri" w:hAnsi="Times New Roman" w:cs="Times New Roman"/>
          <w:b/>
          <w:bCs/>
          <w:lang w:eastAsia="en-US"/>
        </w:rPr>
      </w:pPr>
      <w:r w:rsidRPr="00657E22">
        <w:rPr>
          <w:rFonts w:ascii="Times New Roman" w:eastAsia="Calibri" w:hAnsi="Times New Roman" w:cs="Times New Roman"/>
          <w:b/>
          <w:bCs/>
          <w:lang w:eastAsia="en-US"/>
        </w:rPr>
        <w:t xml:space="preserve">sz. </w:t>
      </w:r>
      <w:r>
        <w:rPr>
          <w:rFonts w:ascii="Times New Roman" w:eastAsia="Calibri" w:hAnsi="Times New Roman" w:cs="Times New Roman"/>
          <w:b/>
          <w:bCs/>
          <w:lang w:eastAsia="en-US"/>
        </w:rPr>
        <w:t>függelék</w:t>
      </w:r>
    </w:p>
    <w:p w:rsidR="00657E22" w:rsidRPr="00657E22" w:rsidRDefault="00657E22" w:rsidP="00657E22">
      <w:pPr>
        <w:pStyle w:val="Listaszerbekezds"/>
        <w:ind w:left="720"/>
        <w:rPr>
          <w:rFonts w:ascii="Times New Roman" w:eastAsia="Calibri" w:hAnsi="Times New Roman" w:cs="Times New Roman"/>
          <w:b/>
          <w:bCs/>
          <w:lang w:eastAsia="en-US"/>
        </w:rPr>
      </w:pPr>
    </w:p>
    <w:tbl>
      <w:tblPr>
        <w:tblW w:w="15350" w:type="dxa"/>
        <w:tblInd w:w="-781" w:type="dxa"/>
        <w:tblLayout w:type="fixed"/>
        <w:tblCellMar>
          <w:left w:w="26" w:type="dxa"/>
          <w:right w:w="26" w:type="dxa"/>
        </w:tblCellMar>
        <w:tblLook w:val="0000" w:firstRow="0" w:lastRow="0" w:firstColumn="0" w:lastColumn="0" w:noHBand="0" w:noVBand="0"/>
      </w:tblPr>
      <w:tblGrid>
        <w:gridCol w:w="4750"/>
        <w:gridCol w:w="6038"/>
        <w:gridCol w:w="4562"/>
      </w:tblGrid>
      <w:tr w:rsidR="00657E22" w:rsidRPr="00982C44" w:rsidTr="00334C66">
        <w:trPr>
          <w:gridAfter w:val="1"/>
          <w:wAfter w:w="1792" w:type="dxa"/>
          <w:cantSplit/>
          <w:trHeight w:val="164"/>
        </w:trPr>
        <w:tc>
          <w:tcPr>
            <w:tcW w:w="186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7E22" w:rsidRPr="00982C44" w:rsidRDefault="00657E22" w:rsidP="00334C66">
            <w:pPr>
              <w:jc w:val="center"/>
            </w:pPr>
            <w:r w:rsidRPr="00982C44">
              <w:t xml:space="preserve">Saját jövedelem a </w:t>
            </w:r>
            <w:r w:rsidRPr="00D26F74">
              <w:rPr>
                <w:color w:val="FF0000"/>
              </w:rPr>
              <w:t xml:space="preserve">nyugdíj minimum </w:t>
            </w:r>
            <w:r w:rsidRPr="00982C44">
              <w:t xml:space="preserve">200%-ig                           </w:t>
            </w:r>
            <w:r w:rsidRPr="00982C44">
              <w:rPr>
                <w:bCs/>
              </w:rPr>
              <w:t>(57 000,- Ft-ig)</w:t>
            </w:r>
          </w:p>
        </w:tc>
        <w:tc>
          <w:tcPr>
            <w:tcW w:w="2372" w:type="dxa"/>
            <w:tcBorders>
              <w:top w:val="single" w:sz="2" w:space="0" w:color="auto"/>
              <w:bottom w:val="single" w:sz="2" w:space="0" w:color="auto"/>
              <w:right w:val="single" w:sz="3" w:space="0" w:color="000000"/>
            </w:tcBorders>
            <w:vAlign w:val="center"/>
          </w:tcPr>
          <w:p w:rsidR="00657E22" w:rsidRPr="00982C44" w:rsidRDefault="00657E22" w:rsidP="00D26F74">
            <w:r w:rsidRPr="00982C44">
              <w:t xml:space="preserve">Saját jövedelem a </w:t>
            </w:r>
            <w:r w:rsidRPr="00D26F74">
              <w:rPr>
                <w:color w:val="FF0000"/>
              </w:rPr>
              <w:t xml:space="preserve">nyugdíj minimum </w:t>
            </w:r>
            <w:r w:rsidRPr="00982C44">
              <w:t xml:space="preserve">200%-a fölött                                                                       </w:t>
            </w:r>
            <w:r w:rsidRPr="00982C44">
              <w:rPr>
                <w:bCs/>
              </w:rPr>
              <w:t>(57 001,- Ft-tól)</w:t>
            </w:r>
          </w:p>
        </w:tc>
      </w:tr>
      <w:tr w:rsidR="00657E22" w:rsidRPr="00982C44" w:rsidTr="00334C66">
        <w:trPr>
          <w:gridAfter w:val="1"/>
          <w:wAfter w:w="1792" w:type="dxa"/>
          <w:cantSplit/>
          <w:trHeight w:val="61"/>
        </w:trPr>
        <w:tc>
          <w:tcPr>
            <w:tcW w:w="1866" w:type="dxa"/>
            <w:tcBorders>
              <w:top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657E22" w:rsidRPr="00982C44" w:rsidRDefault="00657E22" w:rsidP="00334C66">
            <w:pPr>
              <w:jc w:val="center"/>
              <w:rPr>
                <w:b/>
              </w:rPr>
            </w:pPr>
          </w:p>
        </w:tc>
        <w:tc>
          <w:tcPr>
            <w:tcW w:w="2372" w:type="dxa"/>
            <w:tcBorders>
              <w:top w:val="single" w:sz="2" w:space="0" w:color="auto"/>
              <w:bottom w:val="single" w:sz="4" w:space="0" w:color="000000"/>
              <w:right w:val="single" w:sz="3" w:space="0" w:color="000000"/>
            </w:tcBorders>
            <w:vAlign w:val="center"/>
          </w:tcPr>
          <w:p w:rsidR="00657E22" w:rsidRPr="00982C44" w:rsidRDefault="00657E22" w:rsidP="00657E22">
            <w:pPr>
              <w:jc w:val="center"/>
              <w:rPr>
                <w:b/>
              </w:rPr>
            </w:pPr>
            <w:r w:rsidRPr="00982C44">
              <w:rPr>
                <w:b/>
              </w:rPr>
              <w:t xml:space="preserve"> </w:t>
            </w:r>
          </w:p>
        </w:tc>
      </w:tr>
      <w:tr w:rsidR="00657E22" w:rsidRPr="00982C44" w:rsidTr="00334C66">
        <w:trPr>
          <w:cantSplit/>
          <w:trHeight w:val="117"/>
        </w:trPr>
        <w:tc>
          <w:tcPr>
            <w:tcW w:w="4798" w:type="dxa"/>
            <w:gridSpan w:val="3"/>
            <w:tcBorders>
              <w:top w:val="single" w:sz="4" w:space="0" w:color="000000"/>
              <w:bottom w:val="single" w:sz="2" w:space="0" w:color="auto"/>
              <w:right w:val="single" w:sz="3" w:space="0" w:color="000000"/>
            </w:tcBorders>
            <w:vAlign w:val="center"/>
          </w:tcPr>
          <w:p w:rsidR="00657E22" w:rsidRPr="00982C44" w:rsidRDefault="00657E22" w:rsidP="00334C66">
            <w:pPr>
              <w:jc w:val="center"/>
              <w:rPr>
                <w:b/>
              </w:rPr>
            </w:pPr>
            <w:r w:rsidRPr="00982C44">
              <w:rPr>
                <w:b/>
              </w:rPr>
              <w:t>Személyi gondozás</w:t>
            </w:r>
          </w:p>
        </w:tc>
      </w:tr>
      <w:tr w:rsidR="00657E22" w:rsidRPr="00982C44" w:rsidTr="00334C66">
        <w:trPr>
          <w:gridAfter w:val="1"/>
          <w:wAfter w:w="1792" w:type="dxa"/>
          <w:cantSplit/>
          <w:trHeight w:val="164"/>
        </w:trPr>
        <w:tc>
          <w:tcPr>
            <w:tcW w:w="186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7E22" w:rsidRPr="00982C44" w:rsidRDefault="00657E22" w:rsidP="00334C66">
            <w:pPr>
              <w:jc w:val="center"/>
              <w:rPr>
                <w:b/>
              </w:rPr>
            </w:pPr>
            <w:r w:rsidRPr="00982C44">
              <w:t xml:space="preserve">Saját jövedelem a </w:t>
            </w:r>
            <w:r w:rsidRPr="00D26F74">
              <w:rPr>
                <w:color w:val="FF0000"/>
              </w:rPr>
              <w:t xml:space="preserve">nyugdíj minimum </w:t>
            </w:r>
            <w:r w:rsidRPr="00982C44">
              <w:t>200%-ig</w:t>
            </w:r>
            <w:r w:rsidRPr="00982C44">
              <w:rPr>
                <w:b/>
              </w:rPr>
              <w:t xml:space="preserve">                           </w:t>
            </w:r>
            <w:r w:rsidRPr="00982C44">
              <w:rPr>
                <w:bCs/>
              </w:rPr>
              <w:t>(57 000,- Ft-ig)</w:t>
            </w:r>
          </w:p>
        </w:tc>
        <w:tc>
          <w:tcPr>
            <w:tcW w:w="2372" w:type="dxa"/>
            <w:tcBorders>
              <w:top w:val="single" w:sz="2" w:space="0" w:color="auto"/>
              <w:bottom w:val="single" w:sz="2" w:space="0" w:color="auto"/>
              <w:right w:val="single" w:sz="3" w:space="0" w:color="000000"/>
            </w:tcBorders>
            <w:vAlign w:val="center"/>
          </w:tcPr>
          <w:p w:rsidR="00657E22" w:rsidRPr="00982C44" w:rsidRDefault="00657E22" w:rsidP="00D26F74">
            <w:pPr>
              <w:rPr>
                <w:b/>
              </w:rPr>
            </w:pPr>
            <w:r w:rsidRPr="00982C44">
              <w:t xml:space="preserve">Saját jövedelem a </w:t>
            </w:r>
            <w:r w:rsidRPr="00D26F74">
              <w:rPr>
                <w:color w:val="FF0000"/>
              </w:rPr>
              <w:t xml:space="preserve">nyugdíj minimum </w:t>
            </w:r>
            <w:r w:rsidRPr="00982C44">
              <w:t xml:space="preserve">200%-a fölött                                                                       </w:t>
            </w:r>
            <w:r w:rsidRPr="00982C44">
              <w:rPr>
                <w:bCs/>
              </w:rPr>
              <w:t>(57 001,- Ft-tól)</w:t>
            </w:r>
          </w:p>
        </w:tc>
      </w:tr>
    </w:tbl>
    <w:p w:rsidR="00657E22" w:rsidRPr="00657E22" w:rsidRDefault="00657E22" w:rsidP="00657E22">
      <w:pPr>
        <w:rPr>
          <w:b/>
        </w:rPr>
      </w:pPr>
    </w:p>
    <w:p w:rsidR="00444DCD" w:rsidRDefault="00444DCD" w:rsidP="00953EB1">
      <w:pPr>
        <w:rPr>
          <w:b/>
          <w:sz w:val="24"/>
          <w:szCs w:val="24"/>
        </w:rPr>
      </w:pPr>
    </w:p>
    <w:p w:rsidR="00444DCD" w:rsidRDefault="00444DCD" w:rsidP="00953EB1">
      <w:pPr>
        <w:rPr>
          <w:b/>
          <w:sz w:val="24"/>
          <w:szCs w:val="24"/>
        </w:rPr>
      </w:pPr>
    </w:p>
    <w:p w:rsidR="005A3977" w:rsidRDefault="005A3977" w:rsidP="00953EB1">
      <w:pPr>
        <w:rPr>
          <w:b/>
          <w:sz w:val="24"/>
          <w:szCs w:val="24"/>
        </w:rPr>
      </w:pPr>
    </w:p>
    <w:p w:rsidR="005A3977" w:rsidRPr="006C654B" w:rsidRDefault="005A3977" w:rsidP="005A3977">
      <w:pPr>
        <w:jc w:val="center"/>
        <w:rPr>
          <w:b/>
          <w:u w:val="single"/>
        </w:rPr>
      </w:pPr>
      <w:r w:rsidRPr="006C654B">
        <w:rPr>
          <w:b/>
          <w:u w:val="single"/>
        </w:rPr>
        <w:t>Hajdúszoboszló város Önkormányzat Képviselő-testületének</w:t>
      </w:r>
    </w:p>
    <w:p w:rsidR="005A3977" w:rsidRPr="006C654B" w:rsidRDefault="005A3977" w:rsidP="005A3977">
      <w:pPr>
        <w:jc w:val="center"/>
        <w:rPr>
          <w:b/>
          <w:u w:val="single"/>
        </w:rPr>
      </w:pPr>
      <w:r>
        <w:rPr>
          <w:b/>
          <w:u w:val="single"/>
        </w:rPr>
        <w:t>13/2017. (VII. 06.</w:t>
      </w:r>
      <w:r w:rsidRPr="006C654B">
        <w:rPr>
          <w:b/>
          <w:u w:val="single"/>
        </w:rPr>
        <w:t>) önkormányzati rendelete</w:t>
      </w:r>
    </w:p>
    <w:p w:rsidR="005A3977" w:rsidRPr="006C654B" w:rsidRDefault="005A3977" w:rsidP="005A3977">
      <w:pPr>
        <w:jc w:val="center"/>
        <w:rPr>
          <w:b/>
          <w:u w:val="single"/>
        </w:rPr>
      </w:pPr>
      <w:r w:rsidRPr="006C654B">
        <w:rPr>
          <w:b/>
          <w:u w:val="single"/>
        </w:rPr>
        <w:t>a lakások és helyiségek bérletéről, elidegenítési szabályairól, valamint a lakások bérleti díjairól</w:t>
      </w:r>
    </w:p>
    <w:p w:rsidR="005A3977" w:rsidRDefault="005A3977" w:rsidP="00953EB1">
      <w:pPr>
        <w:rPr>
          <w:b/>
          <w:sz w:val="24"/>
          <w:szCs w:val="24"/>
        </w:rPr>
      </w:pPr>
    </w:p>
    <w:p w:rsidR="00FC0C44" w:rsidRDefault="00FC0C44" w:rsidP="00953EB1">
      <w:pPr>
        <w:rPr>
          <w:b/>
          <w:sz w:val="24"/>
          <w:szCs w:val="24"/>
        </w:rPr>
      </w:pPr>
    </w:p>
    <w:p w:rsidR="00FC0C44" w:rsidRDefault="00FC0C44" w:rsidP="00953EB1">
      <w:pPr>
        <w:rPr>
          <w:b/>
          <w:sz w:val="24"/>
          <w:szCs w:val="24"/>
        </w:rPr>
      </w:pPr>
    </w:p>
    <w:p w:rsidR="00FC0C44" w:rsidRPr="006C654B" w:rsidRDefault="00FC0C44" w:rsidP="00FC0C44">
      <w:pPr>
        <w:tabs>
          <w:tab w:val="left" w:pos="2595"/>
        </w:tabs>
        <w:jc w:val="center"/>
        <w:rPr>
          <w:b/>
        </w:rPr>
      </w:pPr>
      <w:r w:rsidRPr="006C654B">
        <w:rPr>
          <w:b/>
        </w:rPr>
        <w:t>III. FEJEZET</w:t>
      </w:r>
    </w:p>
    <w:p w:rsidR="00FC0C44" w:rsidRPr="006C654B" w:rsidRDefault="00FC0C44" w:rsidP="00FC0C44">
      <w:pPr>
        <w:tabs>
          <w:tab w:val="left" w:pos="2595"/>
        </w:tabs>
        <w:rPr>
          <w:b/>
        </w:rPr>
      </w:pPr>
    </w:p>
    <w:p w:rsidR="00FC0C44" w:rsidRPr="006C654B" w:rsidRDefault="00FC0C44" w:rsidP="00FC0C44">
      <w:pPr>
        <w:tabs>
          <w:tab w:val="left" w:pos="2595"/>
        </w:tabs>
        <w:jc w:val="center"/>
        <w:rPr>
          <w:b/>
        </w:rPr>
      </w:pPr>
      <w:r w:rsidRPr="006C654B">
        <w:rPr>
          <w:b/>
        </w:rPr>
        <w:t>Bérbeadás pályáz</w:t>
      </w:r>
      <w:r w:rsidR="00F90525">
        <w:rPr>
          <w:b/>
        </w:rPr>
        <w:t>t</w:t>
      </w:r>
      <w:r w:rsidRPr="006C654B">
        <w:rPr>
          <w:b/>
        </w:rPr>
        <w:t>atás útján szociális helyzet alapján</w:t>
      </w:r>
    </w:p>
    <w:p w:rsidR="00475405" w:rsidRPr="006C654B" w:rsidRDefault="00475405" w:rsidP="00475405">
      <w:pPr>
        <w:tabs>
          <w:tab w:val="left" w:pos="2595"/>
        </w:tabs>
        <w:jc w:val="center"/>
        <w:rPr>
          <w:b/>
        </w:rPr>
      </w:pPr>
      <w:r w:rsidRPr="006C654B">
        <w:rPr>
          <w:b/>
        </w:rPr>
        <w:t>5. §</w:t>
      </w:r>
    </w:p>
    <w:p w:rsidR="00475405" w:rsidRPr="006C654B" w:rsidRDefault="00475405" w:rsidP="005C5647">
      <w:pPr>
        <w:tabs>
          <w:tab w:val="left" w:pos="2595"/>
        </w:tabs>
        <w:jc w:val="both"/>
        <w:rPr>
          <w:b/>
        </w:rPr>
      </w:pPr>
    </w:p>
    <w:p w:rsidR="00790D7B" w:rsidRPr="006C654B" w:rsidRDefault="00790D7B" w:rsidP="005C5647">
      <w:pPr>
        <w:tabs>
          <w:tab w:val="left" w:pos="709"/>
          <w:tab w:val="left" w:pos="851"/>
        </w:tabs>
        <w:spacing w:line="240" w:lineRule="auto"/>
        <w:jc w:val="both"/>
      </w:pPr>
      <w:r>
        <w:t>(1)</w:t>
      </w:r>
    </w:p>
    <w:p w:rsidR="00475405" w:rsidRPr="00D4002E" w:rsidRDefault="00790D7B" w:rsidP="005C5647">
      <w:pPr>
        <w:tabs>
          <w:tab w:val="num" w:pos="1560"/>
          <w:tab w:val="left" w:pos="2595"/>
        </w:tabs>
        <w:spacing w:line="240" w:lineRule="auto"/>
        <w:jc w:val="both"/>
      </w:pPr>
      <w:r>
        <w:lastRenderedPageBreak/>
        <w:t>a)</w:t>
      </w:r>
      <w:r w:rsidR="005C5647">
        <w:t xml:space="preserve"> </w:t>
      </w:r>
      <w:r w:rsidR="00475405" w:rsidRPr="00D4002E">
        <w:t>akinek családjában – az együtt</w:t>
      </w:r>
      <w:r w:rsidR="00F90525">
        <w:t xml:space="preserve"> </w:t>
      </w:r>
      <w:r w:rsidR="00475405" w:rsidRPr="00D4002E">
        <w:t>költöző családtagokat számítva – az egy főre jutó havi nettó jövedelem nem haladja meg a mi</w:t>
      </w:r>
      <w:r w:rsidR="00475405">
        <w:t xml:space="preserve">ndenkori saját jogú </w:t>
      </w:r>
      <w:r w:rsidR="00475405" w:rsidRPr="00DD1E96">
        <w:rPr>
          <w:color w:val="FF0000"/>
        </w:rPr>
        <w:t>öregségi nyugdíj</w:t>
      </w:r>
      <w:r w:rsidR="00475405" w:rsidRPr="00D4002E">
        <w:t>minimum másfélszeresét, egyedülálló esetén a kétszeresét.</w:t>
      </w:r>
    </w:p>
    <w:p w:rsidR="00A17E77" w:rsidRDefault="00A17E77" w:rsidP="005C5647">
      <w:pPr>
        <w:tabs>
          <w:tab w:val="left" w:pos="2595"/>
        </w:tabs>
        <w:jc w:val="both"/>
        <w:rPr>
          <w:b/>
        </w:rPr>
      </w:pPr>
    </w:p>
    <w:p w:rsidR="004D4F52" w:rsidRPr="00051D02" w:rsidRDefault="004D4F52" w:rsidP="005C5647">
      <w:pPr>
        <w:contextualSpacing/>
        <w:jc w:val="both"/>
      </w:pPr>
    </w:p>
    <w:p w:rsidR="004D4F52" w:rsidRDefault="005C5647" w:rsidP="005C5647">
      <w:pPr>
        <w:ind w:left="2832" w:firstLine="708"/>
        <w:contextualSpacing/>
        <w:jc w:val="both"/>
        <w:rPr>
          <w:b/>
        </w:rPr>
      </w:pPr>
      <w:r>
        <w:rPr>
          <w:b/>
        </w:rPr>
        <w:t xml:space="preserve">           </w:t>
      </w:r>
      <w:r w:rsidR="004D4F52" w:rsidRPr="00051D02">
        <w:rPr>
          <w:b/>
        </w:rPr>
        <w:t>34. §</w:t>
      </w:r>
    </w:p>
    <w:p w:rsidR="004D4F52" w:rsidRPr="00051D02" w:rsidRDefault="004D4F52" w:rsidP="005C5647">
      <w:pPr>
        <w:contextualSpacing/>
        <w:jc w:val="both"/>
        <w:rPr>
          <w:b/>
        </w:rPr>
      </w:pPr>
    </w:p>
    <w:p w:rsidR="004D4F52" w:rsidRDefault="004D4F52" w:rsidP="005C5647">
      <w:pPr>
        <w:ind w:left="1416" w:firstLine="708"/>
        <w:contextualSpacing/>
        <w:jc w:val="both"/>
        <w:rPr>
          <w:b/>
        </w:rPr>
      </w:pPr>
      <w:r w:rsidRPr="00051D02">
        <w:rPr>
          <w:b/>
        </w:rPr>
        <w:t>Elővásárlási joggal rendelkező lakások</w:t>
      </w:r>
    </w:p>
    <w:p w:rsidR="005C5647" w:rsidRPr="00051D02" w:rsidRDefault="005C5647" w:rsidP="005C5647">
      <w:pPr>
        <w:ind w:left="1416" w:firstLine="708"/>
        <w:contextualSpacing/>
        <w:jc w:val="both"/>
        <w:rPr>
          <w:b/>
        </w:rPr>
      </w:pPr>
    </w:p>
    <w:p w:rsidR="00E4674F" w:rsidRPr="00051D02" w:rsidRDefault="00FD3EC3" w:rsidP="005C5647">
      <w:pPr>
        <w:spacing w:line="240" w:lineRule="auto"/>
        <w:contextualSpacing/>
        <w:jc w:val="both"/>
      </w:pPr>
      <w:r>
        <w:t>(3)</w:t>
      </w:r>
      <w:r w:rsidR="005C5647">
        <w:t xml:space="preserve"> </w:t>
      </w:r>
      <w:r w:rsidR="00E4674F" w:rsidRPr="00051D02">
        <w:t>Az elővásárlási jog jogosultja – kérelmére - részletfizetésre jogosult, ha a kérelmező családjában – az együtt</w:t>
      </w:r>
      <w:r w:rsidR="00F90525">
        <w:t xml:space="preserve"> </w:t>
      </w:r>
      <w:r w:rsidR="00E4674F" w:rsidRPr="00051D02">
        <w:t>költöző családtagokat számítva</w:t>
      </w:r>
      <w:r w:rsidR="00F90525">
        <w:t xml:space="preserve"> </w:t>
      </w:r>
      <w:r w:rsidR="00E4674F" w:rsidRPr="00051D02">
        <w:t xml:space="preserve">- az egy főre jutó havi nettó jövedelem nem haladja meg az </w:t>
      </w:r>
      <w:r w:rsidR="00E4674F" w:rsidRPr="00E4674F">
        <w:rPr>
          <w:color w:val="FF0000"/>
        </w:rPr>
        <w:t xml:space="preserve">öregségi nyugdíj </w:t>
      </w:r>
      <w:r w:rsidR="00E4674F" w:rsidRPr="00051D02">
        <w:t>mindenkori legkisebb összegének másfélszeresét, egyedülálló esetén a kétszeresét, valamint vagyonnal nem rendelkeznek.</w:t>
      </w:r>
    </w:p>
    <w:p w:rsidR="005842FF" w:rsidRPr="00B6358A" w:rsidRDefault="005842FF" w:rsidP="005842FF">
      <w:pPr>
        <w:spacing w:line="240" w:lineRule="auto"/>
        <w:jc w:val="center"/>
        <w:rPr>
          <w:b/>
          <w:sz w:val="24"/>
          <w:szCs w:val="24"/>
          <w:u w:val="single"/>
        </w:rPr>
      </w:pPr>
      <w:r w:rsidRPr="00B6358A">
        <w:rPr>
          <w:b/>
          <w:sz w:val="24"/>
          <w:szCs w:val="24"/>
          <w:u w:val="single"/>
        </w:rPr>
        <w:t>Hajdúszoboszló Város Önkormányzata Képviselő-testületének</w:t>
      </w:r>
    </w:p>
    <w:p w:rsidR="005842FF" w:rsidRPr="00B6358A" w:rsidRDefault="005842FF" w:rsidP="005842FF">
      <w:pPr>
        <w:spacing w:line="240" w:lineRule="auto"/>
        <w:jc w:val="center"/>
        <w:rPr>
          <w:b/>
          <w:sz w:val="24"/>
          <w:szCs w:val="24"/>
          <w:u w:val="single"/>
        </w:rPr>
      </w:pPr>
      <w:r w:rsidRPr="00B6358A">
        <w:rPr>
          <w:b/>
          <w:sz w:val="24"/>
          <w:szCs w:val="24"/>
          <w:u w:val="single"/>
        </w:rPr>
        <w:t>29/2015 (XI.12.) önkormányzati rendelete</w:t>
      </w:r>
    </w:p>
    <w:p w:rsidR="005842FF" w:rsidRPr="00B6358A" w:rsidRDefault="005842FF" w:rsidP="005842FF">
      <w:pPr>
        <w:spacing w:line="240" w:lineRule="auto"/>
        <w:jc w:val="center"/>
        <w:rPr>
          <w:b/>
          <w:sz w:val="24"/>
          <w:szCs w:val="24"/>
          <w:u w:val="single"/>
        </w:rPr>
      </w:pPr>
      <w:r w:rsidRPr="00B6358A">
        <w:rPr>
          <w:b/>
          <w:sz w:val="24"/>
          <w:szCs w:val="24"/>
          <w:u w:val="single"/>
        </w:rPr>
        <w:t>az első lakáshoz jutók támogatása és önkormányzati szociális telekvásárlásról</w:t>
      </w:r>
    </w:p>
    <w:p w:rsidR="005842FF" w:rsidRDefault="005842FF" w:rsidP="00953EB1">
      <w:pPr>
        <w:rPr>
          <w:b/>
          <w:sz w:val="24"/>
          <w:szCs w:val="24"/>
        </w:rPr>
      </w:pPr>
    </w:p>
    <w:p w:rsidR="005C5647" w:rsidRDefault="005C5647" w:rsidP="00A65FAB">
      <w:pPr>
        <w:pStyle w:val="Nincstrkz"/>
        <w:jc w:val="center"/>
        <w:rPr>
          <w:rFonts w:ascii="Arial" w:hAnsi="Arial" w:cs="Arial"/>
          <w:b/>
          <w:sz w:val="24"/>
          <w:szCs w:val="24"/>
        </w:rPr>
      </w:pPr>
    </w:p>
    <w:p w:rsidR="005C5647" w:rsidRDefault="005C5647" w:rsidP="00A65FAB">
      <w:pPr>
        <w:pStyle w:val="Nincstrkz"/>
        <w:jc w:val="center"/>
        <w:rPr>
          <w:rFonts w:ascii="Arial" w:hAnsi="Arial" w:cs="Arial"/>
          <w:b/>
          <w:sz w:val="24"/>
          <w:szCs w:val="24"/>
        </w:rPr>
      </w:pPr>
    </w:p>
    <w:p w:rsidR="00A65FAB" w:rsidRPr="00B6358A" w:rsidRDefault="00A65FAB" w:rsidP="00A65FAB">
      <w:pPr>
        <w:pStyle w:val="Nincstrkz"/>
        <w:jc w:val="center"/>
        <w:rPr>
          <w:rFonts w:ascii="Arial" w:hAnsi="Arial" w:cs="Arial"/>
          <w:b/>
          <w:sz w:val="24"/>
          <w:szCs w:val="24"/>
        </w:rPr>
      </w:pPr>
      <w:r w:rsidRPr="00B6358A">
        <w:rPr>
          <w:rFonts w:ascii="Arial" w:hAnsi="Arial" w:cs="Arial"/>
          <w:b/>
          <w:sz w:val="24"/>
          <w:szCs w:val="24"/>
        </w:rPr>
        <w:t>A jogosultság feltételei</w:t>
      </w:r>
    </w:p>
    <w:p w:rsidR="00A65FAB" w:rsidRPr="00B6358A" w:rsidRDefault="00A65FAB" w:rsidP="00A65FAB">
      <w:pPr>
        <w:pStyle w:val="Nincstrkz"/>
        <w:rPr>
          <w:rFonts w:ascii="Arial" w:hAnsi="Arial" w:cs="Arial"/>
          <w:b/>
          <w:sz w:val="24"/>
          <w:szCs w:val="24"/>
        </w:rPr>
      </w:pPr>
    </w:p>
    <w:p w:rsidR="00A65FAB" w:rsidRDefault="00A65FAB" w:rsidP="005C5647">
      <w:pPr>
        <w:pStyle w:val="Nincstrkz"/>
        <w:ind w:left="2844" w:firstLine="69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</w:t>
      </w:r>
      <w:r w:rsidRPr="00B6358A">
        <w:rPr>
          <w:rFonts w:ascii="Arial" w:hAnsi="Arial" w:cs="Arial"/>
          <w:b/>
          <w:sz w:val="24"/>
          <w:szCs w:val="24"/>
        </w:rPr>
        <w:t>§</w:t>
      </w:r>
    </w:p>
    <w:p w:rsidR="005C5647" w:rsidRDefault="00EF35A7" w:rsidP="005C5647">
      <w:pPr>
        <w:pStyle w:val="Nincstrkz"/>
        <w:ind w:lef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(2)</w:t>
      </w:r>
      <w:r w:rsidR="005C5647">
        <w:rPr>
          <w:rFonts w:ascii="Arial" w:hAnsi="Arial" w:cs="Arial"/>
          <w:sz w:val="24"/>
          <w:szCs w:val="24"/>
        </w:rPr>
        <w:t xml:space="preserve"> </w:t>
      </w:r>
    </w:p>
    <w:p w:rsidR="00EF35A7" w:rsidRPr="00B6358A" w:rsidRDefault="005C5647" w:rsidP="005C5647">
      <w:pPr>
        <w:pStyle w:val="Nincstrkz"/>
        <w:ind w:lef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="00EF35A7" w:rsidRPr="005123A5">
        <w:rPr>
          <w:rFonts w:ascii="Arial" w:hAnsi="Arial" w:cs="Arial"/>
          <w:sz w:val="24"/>
          <w:szCs w:val="24"/>
        </w:rPr>
        <w:t xml:space="preserve">a család egy főre jutó havi nettó jövedelme nem haladja meg a mindenkori </w:t>
      </w:r>
      <w:r w:rsidR="00EF35A7" w:rsidRPr="0061497F">
        <w:rPr>
          <w:rFonts w:ascii="Arial" w:hAnsi="Arial" w:cs="Arial"/>
          <w:color w:val="FF0000"/>
          <w:sz w:val="24"/>
          <w:szCs w:val="24"/>
        </w:rPr>
        <w:t xml:space="preserve">öregségi nyugdíj </w:t>
      </w:r>
      <w:r w:rsidR="00EF35A7" w:rsidRPr="005123A5">
        <w:rPr>
          <w:rFonts w:ascii="Arial" w:hAnsi="Arial" w:cs="Arial"/>
          <w:sz w:val="24"/>
          <w:szCs w:val="24"/>
        </w:rPr>
        <w:t>legkisebb összegének a hatszorosát, gyermektelen házastársak/élettársak esetén a hétszeresét</w:t>
      </w:r>
      <w:r w:rsidR="00EF35A7" w:rsidRPr="00B6358A">
        <w:rPr>
          <w:rFonts w:ascii="Arial" w:hAnsi="Arial" w:cs="Arial"/>
          <w:sz w:val="24"/>
          <w:szCs w:val="24"/>
        </w:rPr>
        <w:t>,</w:t>
      </w:r>
      <w:r w:rsidR="00EF35A7">
        <w:rPr>
          <w:rStyle w:val="Lbjegyzet-hivatkozs"/>
          <w:rFonts w:ascii="Arial" w:hAnsi="Arial" w:cs="Arial"/>
          <w:sz w:val="24"/>
          <w:szCs w:val="24"/>
        </w:rPr>
        <w:footnoteReference w:id="2"/>
      </w:r>
    </w:p>
    <w:p w:rsidR="00EF35A7" w:rsidRPr="00B6358A" w:rsidRDefault="00EF35A7" w:rsidP="00A65FAB">
      <w:pPr>
        <w:pStyle w:val="Nincstrkz"/>
        <w:ind w:left="720"/>
        <w:rPr>
          <w:rFonts w:ascii="Arial" w:hAnsi="Arial" w:cs="Arial"/>
          <w:b/>
          <w:sz w:val="24"/>
          <w:szCs w:val="24"/>
        </w:rPr>
      </w:pPr>
    </w:p>
    <w:p w:rsidR="00A65FAB" w:rsidRPr="00B6358A" w:rsidRDefault="00A65FAB" w:rsidP="00A65FAB">
      <w:pPr>
        <w:pStyle w:val="Nincstrkz"/>
        <w:rPr>
          <w:rFonts w:ascii="Arial" w:hAnsi="Arial" w:cs="Arial"/>
          <w:b/>
          <w:sz w:val="24"/>
          <w:szCs w:val="24"/>
        </w:rPr>
      </w:pPr>
    </w:p>
    <w:p w:rsidR="00A65FAB" w:rsidRDefault="00A65FAB" w:rsidP="00953EB1">
      <w:pPr>
        <w:rPr>
          <w:b/>
          <w:sz w:val="24"/>
          <w:szCs w:val="24"/>
        </w:rPr>
      </w:pPr>
    </w:p>
    <w:sectPr w:rsidR="00A65F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432" w:rsidRDefault="00743432" w:rsidP="00EE4ED9">
      <w:pPr>
        <w:spacing w:line="240" w:lineRule="auto"/>
      </w:pPr>
      <w:r>
        <w:separator/>
      </w:r>
    </w:p>
  </w:endnote>
  <w:endnote w:type="continuationSeparator" w:id="0">
    <w:p w:rsidR="00743432" w:rsidRDefault="00743432" w:rsidP="00EE4E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432" w:rsidRDefault="00743432" w:rsidP="00EE4ED9">
      <w:pPr>
        <w:spacing w:line="240" w:lineRule="auto"/>
      </w:pPr>
      <w:r>
        <w:separator/>
      </w:r>
    </w:p>
  </w:footnote>
  <w:footnote w:type="continuationSeparator" w:id="0">
    <w:p w:rsidR="00743432" w:rsidRDefault="00743432" w:rsidP="00EE4ED9">
      <w:pPr>
        <w:spacing w:line="240" w:lineRule="auto"/>
      </w:pPr>
      <w:r>
        <w:continuationSeparator/>
      </w:r>
    </w:p>
  </w:footnote>
  <w:footnote w:id="1">
    <w:p w:rsidR="00E225F9" w:rsidRPr="00F53A3C" w:rsidRDefault="00E225F9" w:rsidP="00E225F9">
      <w:pPr>
        <w:pStyle w:val="Lbjegyzetszveg"/>
      </w:pPr>
    </w:p>
  </w:footnote>
  <w:footnote w:id="2">
    <w:p w:rsidR="00EF35A7" w:rsidRPr="005123A5" w:rsidRDefault="00EF35A7" w:rsidP="00EF35A7">
      <w:pPr>
        <w:pStyle w:val="Lbjegyzetszveg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54E9B"/>
    <w:multiLevelType w:val="hybridMultilevel"/>
    <w:tmpl w:val="CE204D8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1319C"/>
    <w:multiLevelType w:val="hybridMultilevel"/>
    <w:tmpl w:val="1AC2E14A"/>
    <w:lvl w:ilvl="0" w:tplc="040E0017">
      <w:start w:val="1"/>
      <w:numFmt w:val="lowerLetter"/>
      <w:lvlText w:val="%1)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1" w:tplc="ED765D04">
      <w:start w:val="1"/>
      <w:numFmt w:val="decimal"/>
      <w:lvlText w:val="(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1F111632"/>
    <w:multiLevelType w:val="hybridMultilevel"/>
    <w:tmpl w:val="1F64BBC2"/>
    <w:lvl w:ilvl="0" w:tplc="040E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00D3E3F"/>
    <w:multiLevelType w:val="hybridMultilevel"/>
    <w:tmpl w:val="3BDA7F94"/>
    <w:lvl w:ilvl="0" w:tplc="40821836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2DD3B9C"/>
    <w:multiLevelType w:val="hybridMultilevel"/>
    <w:tmpl w:val="CB620E12"/>
    <w:lvl w:ilvl="0" w:tplc="040E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82" w:hanging="360"/>
      </w:pPr>
    </w:lvl>
    <w:lvl w:ilvl="2" w:tplc="040E001B" w:tentative="1">
      <w:start w:val="1"/>
      <w:numFmt w:val="lowerRoman"/>
      <w:lvlText w:val="%3."/>
      <w:lvlJc w:val="right"/>
      <w:pPr>
        <w:ind w:left="2302" w:hanging="180"/>
      </w:pPr>
    </w:lvl>
    <w:lvl w:ilvl="3" w:tplc="040E000F" w:tentative="1">
      <w:start w:val="1"/>
      <w:numFmt w:val="decimal"/>
      <w:lvlText w:val="%4."/>
      <w:lvlJc w:val="left"/>
      <w:pPr>
        <w:ind w:left="3022" w:hanging="360"/>
      </w:pPr>
    </w:lvl>
    <w:lvl w:ilvl="4" w:tplc="040E0019" w:tentative="1">
      <w:start w:val="1"/>
      <w:numFmt w:val="lowerLetter"/>
      <w:lvlText w:val="%5."/>
      <w:lvlJc w:val="left"/>
      <w:pPr>
        <w:ind w:left="3742" w:hanging="360"/>
      </w:pPr>
    </w:lvl>
    <w:lvl w:ilvl="5" w:tplc="040E001B" w:tentative="1">
      <w:start w:val="1"/>
      <w:numFmt w:val="lowerRoman"/>
      <w:lvlText w:val="%6."/>
      <w:lvlJc w:val="right"/>
      <w:pPr>
        <w:ind w:left="4462" w:hanging="180"/>
      </w:pPr>
    </w:lvl>
    <w:lvl w:ilvl="6" w:tplc="040E000F" w:tentative="1">
      <w:start w:val="1"/>
      <w:numFmt w:val="decimal"/>
      <w:lvlText w:val="%7."/>
      <w:lvlJc w:val="left"/>
      <w:pPr>
        <w:ind w:left="5182" w:hanging="360"/>
      </w:pPr>
    </w:lvl>
    <w:lvl w:ilvl="7" w:tplc="040E0019" w:tentative="1">
      <w:start w:val="1"/>
      <w:numFmt w:val="lowerLetter"/>
      <w:lvlText w:val="%8."/>
      <w:lvlJc w:val="left"/>
      <w:pPr>
        <w:ind w:left="5902" w:hanging="360"/>
      </w:pPr>
    </w:lvl>
    <w:lvl w:ilvl="8" w:tplc="040E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38EC7C8B"/>
    <w:multiLevelType w:val="hybridMultilevel"/>
    <w:tmpl w:val="6ABAC35A"/>
    <w:lvl w:ilvl="0" w:tplc="7D743FF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D743FF8">
      <w:start w:val="1"/>
      <w:numFmt w:val="decimal"/>
      <w:lvlText w:val="(%3)"/>
      <w:lvlJc w:val="left"/>
      <w:pPr>
        <w:tabs>
          <w:tab w:val="num" w:pos="2628"/>
        </w:tabs>
        <w:ind w:left="2628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085518"/>
    <w:multiLevelType w:val="hybridMultilevel"/>
    <w:tmpl w:val="D2F4849C"/>
    <w:lvl w:ilvl="0" w:tplc="F4668CA6">
      <w:start w:val="1"/>
      <w:numFmt w:val="decimal"/>
      <w:lvlText w:val="(%1)"/>
      <w:lvlJc w:val="left"/>
      <w:pPr>
        <w:ind w:left="502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65846BD"/>
    <w:multiLevelType w:val="hybridMultilevel"/>
    <w:tmpl w:val="9984F29A"/>
    <w:lvl w:ilvl="0" w:tplc="7A9E7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0F67D9"/>
    <w:multiLevelType w:val="hybridMultilevel"/>
    <w:tmpl w:val="BFACA79A"/>
    <w:lvl w:ilvl="0" w:tplc="27A2B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D7F433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7059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6293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F2EA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B627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E639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3ABB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523C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593B2C"/>
    <w:multiLevelType w:val="hybridMultilevel"/>
    <w:tmpl w:val="219A83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0"/>
  </w:num>
  <w:num w:numId="5">
    <w:abstractNumId w:val="6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577"/>
    <w:rsid w:val="00010707"/>
    <w:rsid w:val="000A0DF3"/>
    <w:rsid w:val="000A363B"/>
    <w:rsid w:val="000A5339"/>
    <w:rsid w:val="000B122A"/>
    <w:rsid w:val="000F57AC"/>
    <w:rsid w:val="00123FB5"/>
    <w:rsid w:val="00141C80"/>
    <w:rsid w:val="0015456F"/>
    <w:rsid w:val="001A545F"/>
    <w:rsid w:val="001E3C9D"/>
    <w:rsid w:val="002108DE"/>
    <w:rsid w:val="00220F83"/>
    <w:rsid w:val="00242ED5"/>
    <w:rsid w:val="00262D5E"/>
    <w:rsid w:val="00272061"/>
    <w:rsid w:val="002E5B59"/>
    <w:rsid w:val="00307C10"/>
    <w:rsid w:val="00312ABA"/>
    <w:rsid w:val="00350EE4"/>
    <w:rsid w:val="00356BA6"/>
    <w:rsid w:val="00392168"/>
    <w:rsid w:val="003A286F"/>
    <w:rsid w:val="003B0617"/>
    <w:rsid w:val="003B6D5F"/>
    <w:rsid w:val="003E67F9"/>
    <w:rsid w:val="00405706"/>
    <w:rsid w:val="00444DCD"/>
    <w:rsid w:val="00447B17"/>
    <w:rsid w:val="00450211"/>
    <w:rsid w:val="00475405"/>
    <w:rsid w:val="00483F73"/>
    <w:rsid w:val="004A0706"/>
    <w:rsid w:val="004A4F60"/>
    <w:rsid w:val="004A65F8"/>
    <w:rsid w:val="004D4F52"/>
    <w:rsid w:val="00517E95"/>
    <w:rsid w:val="00565EC7"/>
    <w:rsid w:val="005842FF"/>
    <w:rsid w:val="005A2EA9"/>
    <w:rsid w:val="005A3977"/>
    <w:rsid w:val="005A4934"/>
    <w:rsid w:val="005C5647"/>
    <w:rsid w:val="006022FC"/>
    <w:rsid w:val="0061497F"/>
    <w:rsid w:val="00657E22"/>
    <w:rsid w:val="00661694"/>
    <w:rsid w:val="006E408C"/>
    <w:rsid w:val="007036BD"/>
    <w:rsid w:val="00743432"/>
    <w:rsid w:val="00790D7B"/>
    <w:rsid w:val="007D0FC9"/>
    <w:rsid w:val="007F421D"/>
    <w:rsid w:val="00817CC8"/>
    <w:rsid w:val="00855DE2"/>
    <w:rsid w:val="008C24DC"/>
    <w:rsid w:val="00907410"/>
    <w:rsid w:val="00953EB1"/>
    <w:rsid w:val="00960BAC"/>
    <w:rsid w:val="009B0054"/>
    <w:rsid w:val="00A17E77"/>
    <w:rsid w:val="00A24E23"/>
    <w:rsid w:val="00A65FAB"/>
    <w:rsid w:val="00A97599"/>
    <w:rsid w:val="00AA082A"/>
    <w:rsid w:val="00AA274F"/>
    <w:rsid w:val="00AB3A5B"/>
    <w:rsid w:val="00B23CDA"/>
    <w:rsid w:val="00B4119F"/>
    <w:rsid w:val="00BA4D0A"/>
    <w:rsid w:val="00BF5465"/>
    <w:rsid w:val="00C13577"/>
    <w:rsid w:val="00C417B0"/>
    <w:rsid w:val="00C773F4"/>
    <w:rsid w:val="00CC645F"/>
    <w:rsid w:val="00D027D3"/>
    <w:rsid w:val="00D26F74"/>
    <w:rsid w:val="00D63F51"/>
    <w:rsid w:val="00D91EC1"/>
    <w:rsid w:val="00DD1E96"/>
    <w:rsid w:val="00DD2127"/>
    <w:rsid w:val="00DD5C89"/>
    <w:rsid w:val="00DD792D"/>
    <w:rsid w:val="00DF0D21"/>
    <w:rsid w:val="00E02309"/>
    <w:rsid w:val="00E141DF"/>
    <w:rsid w:val="00E225F9"/>
    <w:rsid w:val="00E3193F"/>
    <w:rsid w:val="00E32B44"/>
    <w:rsid w:val="00E377C6"/>
    <w:rsid w:val="00E4674F"/>
    <w:rsid w:val="00E65BB2"/>
    <w:rsid w:val="00E8370C"/>
    <w:rsid w:val="00E87A62"/>
    <w:rsid w:val="00E93C1C"/>
    <w:rsid w:val="00EA4791"/>
    <w:rsid w:val="00EE4ED9"/>
    <w:rsid w:val="00EE7063"/>
    <w:rsid w:val="00EF35A7"/>
    <w:rsid w:val="00EF6B1C"/>
    <w:rsid w:val="00F127F7"/>
    <w:rsid w:val="00F3475E"/>
    <w:rsid w:val="00F50E5D"/>
    <w:rsid w:val="00F63E56"/>
    <w:rsid w:val="00F90525"/>
    <w:rsid w:val="00F966D2"/>
    <w:rsid w:val="00F96EF0"/>
    <w:rsid w:val="00FB4F98"/>
    <w:rsid w:val="00FC0C44"/>
    <w:rsid w:val="00FD3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1D1869-EBD2-4572-A691-A145FF6F6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4A65F8"/>
    <w:pPr>
      <w:spacing w:after="0" w:line="276" w:lineRule="auto"/>
    </w:pPr>
    <w:rPr>
      <w:rFonts w:ascii="Arial" w:eastAsia="Arial" w:hAnsi="Arial" w:cs="Arial"/>
      <w:color w:val="00000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EE4ED9"/>
    <w:pPr>
      <w:spacing w:line="240" w:lineRule="auto"/>
    </w:pPr>
    <w:rPr>
      <w:rFonts w:ascii="Times New Roman" w:eastAsia="Times New Roman" w:hAnsi="Times New Roman" w:cs="Times New Roman"/>
      <w:color w:val="auto"/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EE4ED9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EE4ED9"/>
    <w:rPr>
      <w:vertAlign w:val="superscript"/>
    </w:rPr>
  </w:style>
  <w:style w:type="paragraph" w:styleId="Nincstrkz">
    <w:name w:val="No Spacing"/>
    <w:uiPriority w:val="1"/>
    <w:qFormat/>
    <w:rsid w:val="00F966D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har2">
    <w:name w:val="Char2"/>
    <w:basedOn w:val="Norml"/>
    <w:rsid w:val="00A24E23"/>
    <w:pPr>
      <w:spacing w:after="160" w:line="240" w:lineRule="exact"/>
    </w:pPr>
    <w:rPr>
      <w:rFonts w:ascii="Tahoma" w:eastAsia="Times New Roman" w:hAnsi="Tahoma" w:cs="Times New Roman"/>
      <w:color w:val="auto"/>
      <w:sz w:val="20"/>
      <w:lang w:val="en-US" w:eastAsia="en-US"/>
    </w:rPr>
  </w:style>
  <w:style w:type="paragraph" w:customStyle="1" w:styleId="Szvegtrzs21">
    <w:name w:val="Szövegtörzs 21"/>
    <w:basedOn w:val="Norml"/>
    <w:rsid w:val="00855DE2"/>
    <w:pPr>
      <w:spacing w:line="240" w:lineRule="auto"/>
      <w:jc w:val="both"/>
    </w:pPr>
    <w:rPr>
      <w:rFonts w:ascii="Times New Roman" w:eastAsia="Times New Roman" w:hAnsi="Times New Roman" w:cs="Times New Roman"/>
      <w:color w:val="auto"/>
      <w:sz w:val="28"/>
    </w:rPr>
  </w:style>
  <w:style w:type="paragraph" w:customStyle="1" w:styleId="Szvegtrzs22">
    <w:name w:val="Szövegtörzs 22"/>
    <w:basedOn w:val="Norml"/>
    <w:rsid w:val="00E65BB2"/>
    <w:pPr>
      <w:spacing w:line="240" w:lineRule="auto"/>
      <w:jc w:val="both"/>
    </w:pPr>
    <w:rPr>
      <w:rFonts w:ascii="Times New Roman" w:eastAsia="Times New Roman" w:hAnsi="Times New Roman" w:cs="Times New Roman"/>
      <w:color w:val="auto"/>
      <w:sz w:val="28"/>
    </w:rPr>
  </w:style>
  <w:style w:type="paragraph" w:customStyle="1" w:styleId="Szvegtrzs210">
    <w:name w:val="Szövegtörzs 21"/>
    <w:basedOn w:val="Norml"/>
    <w:rsid w:val="00DD5C89"/>
    <w:pPr>
      <w:spacing w:line="240" w:lineRule="auto"/>
      <w:jc w:val="both"/>
    </w:pPr>
    <w:rPr>
      <w:rFonts w:ascii="Times New Roman" w:eastAsia="Times New Roman" w:hAnsi="Times New Roman" w:cs="Times New Roman"/>
      <w:color w:val="auto"/>
      <w:sz w:val="28"/>
    </w:rPr>
  </w:style>
  <w:style w:type="paragraph" w:styleId="Listaszerbekezds">
    <w:name w:val="List Paragraph"/>
    <w:basedOn w:val="Norml"/>
    <w:uiPriority w:val="34"/>
    <w:qFormat/>
    <w:rsid w:val="001A545F"/>
    <w:pPr>
      <w:spacing w:line="240" w:lineRule="auto"/>
      <w:ind w:left="708"/>
    </w:pPr>
    <w:rPr>
      <w:rFonts w:ascii="Book Antiqua" w:eastAsia="Times New Roman" w:hAnsi="Book Antiqua" w:cs="Arial Unicode MS"/>
      <w:color w:val="auto"/>
      <w:sz w:val="24"/>
      <w:szCs w:val="24"/>
    </w:rPr>
  </w:style>
  <w:style w:type="paragraph" w:styleId="Cm">
    <w:name w:val="Title"/>
    <w:basedOn w:val="Norml"/>
    <w:next w:val="Alcm"/>
    <w:link w:val="CmChar"/>
    <w:qFormat/>
    <w:rsid w:val="00EE7063"/>
    <w:pPr>
      <w:suppressAutoHyphens/>
      <w:spacing w:line="240" w:lineRule="auto"/>
      <w:jc w:val="center"/>
    </w:pPr>
    <w:rPr>
      <w:rFonts w:ascii="Times New Roman" w:eastAsia="Times New Roman" w:hAnsi="Times New Roman" w:cs="Times New Roman"/>
      <w:b/>
      <w:color w:val="auto"/>
      <w:sz w:val="24"/>
      <w:lang w:eastAsia="ar-SA"/>
    </w:rPr>
  </w:style>
  <w:style w:type="character" w:customStyle="1" w:styleId="CmChar">
    <w:name w:val="Cím Char"/>
    <w:basedOn w:val="Bekezdsalapbettpusa"/>
    <w:link w:val="Cm"/>
    <w:rsid w:val="00EE706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lcm">
    <w:name w:val="Subtitle"/>
    <w:basedOn w:val="Norml"/>
    <w:next w:val="Norml"/>
    <w:link w:val="AlcmChar"/>
    <w:uiPriority w:val="11"/>
    <w:qFormat/>
    <w:rsid w:val="00EE706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AlcmChar">
    <w:name w:val="Alcím Char"/>
    <w:basedOn w:val="Bekezdsalapbettpusa"/>
    <w:link w:val="Alcm"/>
    <w:uiPriority w:val="11"/>
    <w:rsid w:val="00EE7063"/>
    <w:rPr>
      <w:rFonts w:eastAsiaTheme="minorEastAsia"/>
      <w:color w:val="5A5A5A" w:themeColor="text1" w:themeTint="A5"/>
      <w:spacing w:val="15"/>
      <w:lang w:eastAsia="hu-HU"/>
    </w:rPr>
  </w:style>
  <w:style w:type="paragraph" w:customStyle="1" w:styleId="WW-Szvegtrzsbehzssal212">
    <w:name w:val="WW-Szövegtörzs behúzással 212"/>
    <w:basedOn w:val="Norml"/>
    <w:rsid w:val="000A5339"/>
    <w:pPr>
      <w:tabs>
        <w:tab w:val="left" w:pos="4111"/>
      </w:tabs>
      <w:suppressAutoHyphens/>
      <w:spacing w:line="240" w:lineRule="auto"/>
      <w:ind w:left="4253" w:hanging="3533"/>
      <w:jc w:val="both"/>
    </w:pPr>
    <w:rPr>
      <w:rFonts w:ascii="Book Antiqua" w:eastAsia="Times New Roman" w:hAnsi="Book Antiqua" w:cs="Times New Roman"/>
      <w:color w:val="auto"/>
      <w:sz w:val="24"/>
      <w:lang w:eastAsia="ar-SA"/>
    </w:rPr>
  </w:style>
  <w:style w:type="paragraph" w:customStyle="1" w:styleId="Char20">
    <w:name w:val="Char2"/>
    <w:basedOn w:val="Norml"/>
    <w:rsid w:val="00E225F9"/>
    <w:pPr>
      <w:spacing w:after="160" w:line="240" w:lineRule="exact"/>
    </w:pPr>
    <w:rPr>
      <w:rFonts w:ascii="Tahoma" w:eastAsia="Times New Roman" w:hAnsi="Tahoma" w:cs="Times New Roman"/>
      <w:color w:val="auto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1161</Words>
  <Characters>8012</Characters>
  <Application>Microsoft Office Word</Application>
  <DocSecurity>4</DocSecurity>
  <Lines>66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Veres Annamária</dc:creator>
  <cp:keywords/>
  <dc:description/>
  <cp:lastModifiedBy>Bukta Józsefné</cp:lastModifiedBy>
  <cp:revision>2</cp:revision>
  <dcterms:created xsi:type="dcterms:W3CDTF">2023-01-18T14:00:00Z</dcterms:created>
  <dcterms:modified xsi:type="dcterms:W3CDTF">2023-01-18T14:00:00Z</dcterms:modified>
</cp:coreProperties>
</file>